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F7A88" w14:textId="1790ADB3" w:rsidR="00A373B0" w:rsidRDefault="00985403">
      <w:pPr>
        <w:rPr>
          <w:rFonts w:ascii="Calibri" w:hAnsi="Calibri" w:cs="Calibri"/>
          <w:b/>
          <w:bCs/>
          <w:sz w:val="32"/>
          <w:szCs w:val="32"/>
          <w:lang w:val="en-GB"/>
        </w:rPr>
      </w:pPr>
      <w:r w:rsidRPr="0091718F">
        <w:rPr>
          <w:rFonts w:ascii="Calibri" w:hAnsi="Calibri" w:cs="Calibri"/>
          <w:b/>
          <w:bCs/>
          <w:sz w:val="32"/>
          <w:szCs w:val="32"/>
          <w:lang w:val="en-GB"/>
        </w:rPr>
        <w:t>“</w:t>
      </w:r>
      <w:r w:rsidR="00A373B0" w:rsidRPr="0091718F">
        <w:rPr>
          <w:rFonts w:ascii="Calibri" w:hAnsi="Calibri" w:cs="Calibri"/>
          <w:b/>
          <w:bCs/>
          <w:sz w:val="32"/>
          <w:szCs w:val="32"/>
          <w:lang w:val="en-GB"/>
        </w:rPr>
        <w:t xml:space="preserve">The </w:t>
      </w:r>
      <w:r w:rsidR="008C264A">
        <w:rPr>
          <w:rFonts w:ascii="Calibri" w:hAnsi="Calibri" w:cs="Calibri"/>
          <w:b/>
          <w:bCs/>
          <w:sz w:val="32"/>
          <w:szCs w:val="32"/>
          <w:lang w:val="en-GB"/>
        </w:rPr>
        <w:t xml:space="preserve">Last </w:t>
      </w:r>
      <w:r w:rsidR="00CF29FA" w:rsidRPr="0091718F">
        <w:rPr>
          <w:rFonts w:ascii="Calibri" w:hAnsi="Calibri" w:cs="Calibri"/>
          <w:b/>
          <w:bCs/>
          <w:sz w:val="32"/>
          <w:szCs w:val="32"/>
          <w:lang w:val="en-GB"/>
        </w:rPr>
        <w:t>24-hour</w:t>
      </w:r>
      <w:r w:rsidR="00A373B0" w:rsidRPr="0091718F">
        <w:rPr>
          <w:rFonts w:ascii="Calibri" w:hAnsi="Calibri" w:cs="Calibri"/>
          <w:b/>
          <w:bCs/>
          <w:sz w:val="32"/>
          <w:szCs w:val="32"/>
          <w:lang w:val="en-GB"/>
        </w:rPr>
        <w:t xml:space="preserve"> study</w:t>
      </w:r>
      <w:r w:rsidRPr="0091718F">
        <w:rPr>
          <w:rFonts w:ascii="Calibri" w:hAnsi="Calibri" w:cs="Calibri"/>
          <w:b/>
          <w:bCs/>
          <w:sz w:val="32"/>
          <w:szCs w:val="32"/>
          <w:lang w:val="en-GB"/>
        </w:rPr>
        <w:t>”</w:t>
      </w:r>
      <w:r w:rsidR="00A373B0" w:rsidRPr="0091718F">
        <w:rPr>
          <w:rFonts w:ascii="Calibri" w:hAnsi="Calibri" w:cs="Calibri"/>
          <w:b/>
          <w:bCs/>
          <w:sz w:val="32"/>
          <w:szCs w:val="32"/>
          <w:lang w:val="en-GB"/>
        </w:rPr>
        <w:t xml:space="preserve"> </w:t>
      </w:r>
      <w:r w:rsidR="00CF29FA">
        <w:rPr>
          <w:rFonts w:ascii="Calibri" w:hAnsi="Calibri" w:cs="Calibri"/>
          <w:b/>
          <w:bCs/>
          <w:sz w:val="32"/>
          <w:szCs w:val="32"/>
          <w:lang w:val="en-GB"/>
        </w:rPr>
        <w:t>–</w:t>
      </w:r>
      <w:r w:rsidR="008761E4">
        <w:rPr>
          <w:rFonts w:ascii="Calibri" w:hAnsi="Calibri" w:cs="Calibri"/>
          <w:b/>
          <w:bCs/>
          <w:sz w:val="32"/>
          <w:szCs w:val="32"/>
          <w:lang w:val="en-GB"/>
        </w:rPr>
        <w:t xml:space="preserve"> </w:t>
      </w:r>
      <w:r w:rsidR="00CF29FA">
        <w:rPr>
          <w:rFonts w:ascii="Calibri" w:hAnsi="Calibri" w:cs="Calibri"/>
          <w:b/>
          <w:bCs/>
          <w:sz w:val="32"/>
          <w:szCs w:val="32"/>
          <w:lang w:val="en-GB"/>
        </w:rPr>
        <w:t>building a platform for data driven quality improvement for care of the dying person.</w:t>
      </w:r>
    </w:p>
    <w:p w14:paraId="749CCD27" w14:textId="77777777" w:rsidR="00393315" w:rsidRDefault="00393315">
      <w:pPr>
        <w:rPr>
          <w:rFonts w:ascii="Calibri" w:hAnsi="Calibri" w:cs="Calibri"/>
          <w:b/>
          <w:bCs/>
          <w:sz w:val="32"/>
          <w:szCs w:val="32"/>
          <w:lang w:val="en-GB"/>
        </w:rPr>
      </w:pPr>
    </w:p>
    <w:p w14:paraId="77785094" w14:textId="7B20860D" w:rsidR="00CF29FA" w:rsidRPr="00CF29FA" w:rsidRDefault="00CF29FA">
      <w:pPr>
        <w:rPr>
          <w:rFonts w:ascii="Calibri" w:hAnsi="Calibri" w:cs="Calibri"/>
          <w:lang w:val="en-GB"/>
        </w:rPr>
      </w:pPr>
      <w:r w:rsidRPr="00CF29FA">
        <w:rPr>
          <w:rFonts w:ascii="Calibri" w:hAnsi="Calibri" w:cs="Calibri"/>
          <w:b/>
          <w:bCs/>
          <w:lang w:val="en-GB"/>
        </w:rPr>
        <w:t xml:space="preserve">Project </w:t>
      </w:r>
      <w:r w:rsidR="0052530A">
        <w:rPr>
          <w:rFonts w:ascii="Calibri" w:hAnsi="Calibri" w:cs="Calibri"/>
          <w:b/>
          <w:bCs/>
          <w:lang w:val="en-GB"/>
        </w:rPr>
        <w:t>leads</w:t>
      </w:r>
      <w:r w:rsidRPr="00CF29FA">
        <w:rPr>
          <w:rFonts w:ascii="Calibri" w:hAnsi="Calibri" w:cs="Calibri"/>
          <w:b/>
          <w:bCs/>
          <w:lang w:val="en-GB"/>
        </w:rPr>
        <w:t xml:space="preserve">: </w:t>
      </w:r>
      <w:r w:rsidRPr="00CF29FA">
        <w:rPr>
          <w:rFonts w:ascii="Calibri" w:hAnsi="Calibri" w:cs="Calibri"/>
          <w:lang w:val="en-GB"/>
        </w:rPr>
        <w:t xml:space="preserve">Carl Johan Fürst, </w:t>
      </w:r>
      <w:r w:rsidR="008C264A">
        <w:rPr>
          <w:rFonts w:ascii="Calibri" w:hAnsi="Calibri" w:cs="Calibri"/>
          <w:lang w:val="en-GB"/>
        </w:rPr>
        <w:t>Christel Hedman</w:t>
      </w:r>
      <w:r w:rsidR="008C264A">
        <w:rPr>
          <w:rFonts w:ascii="Calibri" w:hAnsi="Calibri" w:cs="Calibri"/>
          <w:lang w:val="en-GB"/>
        </w:rPr>
        <w:t>,</w:t>
      </w:r>
      <w:r w:rsidR="008C264A" w:rsidRPr="00CF29FA">
        <w:rPr>
          <w:rFonts w:ascii="Calibri" w:hAnsi="Calibri" w:cs="Calibri"/>
          <w:lang w:val="en-GB"/>
        </w:rPr>
        <w:t xml:space="preserve"> </w:t>
      </w:r>
      <w:r w:rsidRPr="00CF29FA">
        <w:rPr>
          <w:rFonts w:ascii="Calibri" w:hAnsi="Calibri" w:cs="Calibri"/>
          <w:lang w:val="en-GB"/>
        </w:rPr>
        <w:t>Maria Schelin</w:t>
      </w:r>
      <w:r w:rsidR="008C264A">
        <w:rPr>
          <w:rFonts w:ascii="Calibri" w:hAnsi="Calibri" w:cs="Calibri"/>
          <w:lang w:val="en-GB"/>
        </w:rPr>
        <w:t xml:space="preserve"> </w:t>
      </w:r>
    </w:p>
    <w:p w14:paraId="00883190" w14:textId="55644F9C" w:rsidR="00393315" w:rsidRPr="008C264A" w:rsidRDefault="0052530A">
      <w:pPr>
        <w:rPr>
          <w:rFonts w:ascii="Calibri" w:hAnsi="Calibri" w:cs="Calibri"/>
          <w:lang w:val="en-GB"/>
        </w:rPr>
      </w:pPr>
      <w:r>
        <w:rPr>
          <w:rFonts w:ascii="Calibri" w:hAnsi="Calibri" w:cs="Calibri"/>
          <w:b/>
          <w:bCs/>
          <w:lang w:val="en-GB"/>
        </w:rPr>
        <w:t>Project team</w:t>
      </w:r>
      <w:r>
        <w:rPr>
          <w:rFonts w:ascii="Calibri" w:hAnsi="Calibri" w:cs="Calibri"/>
          <w:lang w:val="en-GB"/>
        </w:rPr>
        <w:t xml:space="preserve">: </w:t>
      </w:r>
      <w:r w:rsidR="00CF29FA" w:rsidRPr="00CF29FA">
        <w:rPr>
          <w:rFonts w:ascii="Calibri" w:hAnsi="Calibri" w:cs="Calibri"/>
          <w:lang w:val="en-GB"/>
        </w:rPr>
        <w:t xml:space="preserve">John Ellershaw, Claudia Fischer, Agnes van det Heide, Tamsin </w:t>
      </w:r>
      <w:r w:rsidR="00BB5784" w:rsidRPr="00AF6DB4">
        <w:rPr>
          <w:rFonts w:ascii="Calibri" w:hAnsi="Calibri" w:cs="Calibri"/>
          <w:lang w:val="en-GB"/>
        </w:rPr>
        <w:t>McGlinchey</w:t>
      </w:r>
    </w:p>
    <w:p w14:paraId="63B3C1D5" w14:textId="554035CA" w:rsidR="00DF7D89" w:rsidRPr="00F86531" w:rsidRDefault="00A373B0">
      <w:pPr>
        <w:rPr>
          <w:rFonts w:ascii="Calibri" w:hAnsi="Calibri" w:cs="Calibri"/>
          <w:b/>
          <w:bCs/>
          <w:sz w:val="28"/>
          <w:szCs w:val="28"/>
          <w:lang w:val="en-GB"/>
        </w:rPr>
      </w:pPr>
      <w:r w:rsidRPr="00F86531">
        <w:rPr>
          <w:rFonts w:ascii="Calibri" w:hAnsi="Calibri" w:cs="Calibri"/>
          <w:b/>
          <w:bCs/>
          <w:sz w:val="28"/>
          <w:szCs w:val="28"/>
          <w:lang w:val="en-GB"/>
        </w:rPr>
        <w:t>Background</w:t>
      </w:r>
    </w:p>
    <w:p w14:paraId="2B1EFF55" w14:textId="2F6789AF" w:rsidR="00590BE6" w:rsidRPr="00534452" w:rsidRDefault="00E411EF" w:rsidP="00590BE6">
      <w:pPr>
        <w:rPr>
          <w:rFonts w:ascii="Calibri" w:hAnsi="Calibri" w:cs="Calibri"/>
          <w:lang w:val="en-GB"/>
        </w:rPr>
      </w:pPr>
      <w:r>
        <w:rPr>
          <w:rFonts w:ascii="Calibri" w:hAnsi="Calibri" w:cs="Calibri"/>
          <w:lang w:val="en-GB"/>
        </w:rPr>
        <w:t>We know that t</w:t>
      </w:r>
      <w:r w:rsidR="001E677D" w:rsidRPr="00534452">
        <w:rPr>
          <w:rFonts w:ascii="Calibri" w:hAnsi="Calibri" w:cs="Calibri"/>
          <w:lang w:val="en-GB"/>
        </w:rPr>
        <w:t xml:space="preserve">he quality of life and </w:t>
      </w:r>
      <w:r>
        <w:rPr>
          <w:rFonts w:ascii="Calibri" w:hAnsi="Calibri" w:cs="Calibri"/>
          <w:lang w:val="en-GB"/>
        </w:rPr>
        <w:t xml:space="preserve">quality of </w:t>
      </w:r>
      <w:r w:rsidR="001E677D" w:rsidRPr="00534452">
        <w:rPr>
          <w:rFonts w:ascii="Calibri" w:hAnsi="Calibri" w:cs="Calibri"/>
          <w:lang w:val="en-GB"/>
        </w:rPr>
        <w:t xml:space="preserve">dying </w:t>
      </w:r>
      <w:r>
        <w:rPr>
          <w:rFonts w:ascii="Calibri" w:hAnsi="Calibri" w:cs="Calibri"/>
          <w:lang w:val="en-GB"/>
        </w:rPr>
        <w:t xml:space="preserve">is </w:t>
      </w:r>
      <w:r w:rsidR="008C264A">
        <w:rPr>
          <w:rFonts w:ascii="Calibri" w:hAnsi="Calibri" w:cs="Calibri"/>
          <w:lang w:val="en-GB"/>
        </w:rPr>
        <w:t xml:space="preserve">often </w:t>
      </w:r>
      <w:r>
        <w:rPr>
          <w:rFonts w:ascii="Calibri" w:hAnsi="Calibri" w:cs="Calibri"/>
          <w:lang w:val="en-GB"/>
        </w:rPr>
        <w:t xml:space="preserve">suboptimal, and that pain, anxiety and loneliness is common. However, the experience of the </w:t>
      </w:r>
      <w:r w:rsidR="00767998">
        <w:rPr>
          <w:rFonts w:ascii="Calibri" w:hAnsi="Calibri" w:cs="Calibri"/>
          <w:lang w:val="en-GB"/>
        </w:rPr>
        <w:t xml:space="preserve">last </w:t>
      </w:r>
      <w:r>
        <w:rPr>
          <w:rFonts w:ascii="Calibri" w:hAnsi="Calibri" w:cs="Calibri"/>
          <w:lang w:val="en-GB"/>
        </w:rPr>
        <w:t>24 hours of life differs between</w:t>
      </w:r>
      <w:r w:rsidR="00392857">
        <w:rPr>
          <w:rFonts w:ascii="Calibri" w:hAnsi="Calibri" w:cs="Calibri"/>
          <w:lang w:val="en-GB"/>
        </w:rPr>
        <w:t xml:space="preserve"> </w:t>
      </w:r>
      <w:r>
        <w:rPr>
          <w:rFonts w:ascii="Calibri" w:hAnsi="Calibri" w:cs="Calibri"/>
          <w:lang w:val="en-GB"/>
        </w:rPr>
        <w:t>individuals</w:t>
      </w:r>
      <w:r w:rsidR="00767998">
        <w:rPr>
          <w:rFonts w:ascii="Calibri" w:hAnsi="Calibri" w:cs="Calibri"/>
          <w:lang w:val="en-GB"/>
        </w:rPr>
        <w:t xml:space="preserve">, </w:t>
      </w:r>
      <w:r>
        <w:rPr>
          <w:rFonts w:ascii="Calibri" w:hAnsi="Calibri" w:cs="Calibri"/>
          <w:lang w:val="en-GB"/>
        </w:rPr>
        <w:t>families</w:t>
      </w:r>
      <w:r w:rsidR="00767998">
        <w:rPr>
          <w:rFonts w:ascii="Calibri" w:hAnsi="Calibri" w:cs="Calibri"/>
          <w:lang w:val="en-GB"/>
        </w:rPr>
        <w:t>, diseases, healthcare setting and conceivably also between countries and cultures</w:t>
      </w:r>
      <w:r>
        <w:rPr>
          <w:rFonts w:ascii="Calibri" w:hAnsi="Calibri" w:cs="Calibri"/>
          <w:lang w:val="en-GB"/>
        </w:rPr>
        <w:t xml:space="preserve">. The quality </w:t>
      </w:r>
      <w:r w:rsidR="00767998">
        <w:rPr>
          <w:rFonts w:ascii="Calibri" w:hAnsi="Calibri" w:cs="Calibri"/>
          <w:lang w:val="en-GB"/>
        </w:rPr>
        <w:t>o</w:t>
      </w:r>
      <w:r>
        <w:rPr>
          <w:rFonts w:ascii="Calibri" w:hAnsi="Calibri" w:cs="Calibri"/>
          <w:lang w:val="en-GB"/>
        </w:rPr>
        <w:t xml:space="preserve">f dying may be </w:t>
      </w:r>
      <w:r w:rsidR="00985403" w:rsidRPr="00534452">
        <w:rPr>
          <w:rFonts w:ascii="Calibri" w:hAnsi="Calibri" w:cs="Calibri"/>
          <w:lang w:val="en-GB"/>
        </w:rPr>
        <w:t xml:space="preserve">influenced by personal, psychological, existential and physical aspects </w:t>
      </w:r>
      <w:r>
        <w:rPr>
          <w:rFonts w:ascii="Calibri" w:hAnsi="Calibri" w:cs="Calibri"/>
          <w:lang w:val="en-GB"/>
        </w:rPr>
        <w:t>as well</w:t>
      </w:r>
      <w:r w:rsidR="00985403" w:rsidRPr="00534452">
        <w:rPr>
          <w:rFonts w:ascii="Calibri" w:hAnsi="Calibri" w:cs="Calibri"/>
          <w:lang w:val="en-GB"/>
        </w:rPr>
        <w:t xml:space="preserve"> as </w:t>
      </w:r>
      <w:r>
        <w:rPr>
          <w:rFonts w:ascii="Calibri" w:hAnsi="Calibri" w:cs="Calibri"/>
          <w:lang w:val="en-GB"/>
        </w:rPr>
        <w:t xml:space="preserve">by </w:t>
      </w:r>
      <w:r w:rsidR="00985403" w:rsidRPr="00534452">
        <w:rPr>
          <w:rFonts w:ascii="Calibri" w:hAnsi="Calibri" w:cs="Calibri"/>
          <w:lang w:val="en-GB"/>
        </w:rPr>
        <w:t>diagnosis</w:t>
      </w:r>
      <w:r w:rsidR="005C6792">
        <w:rPr>
          <w:rFonts w:ascii="Calibri" w:hAnsi="Calibri" w:cs="Calibri"/>
          <w:lang w:val="en-GB"/>
        </w:rPr>
        <w:t>,</w:t>
      </w:r>
      <w:r w:rsidR="00985403" w:rsidRPr="00534452">
        <w:rPr>
          <w:rFonts w:ascii="Calibri" w:hAnsi="Calibri" w:cs="Calibri"/>
          <w:lang w:val="en-GB"/>
        </w:rPr>
        <w:t xml:space="preserve"> disease burden</w:t>
      </w:r>
      <w:r w:rsidR="005C6792">
        <w:rPr>
          <w:rFonts w:ascii="Calibri" w:hAnsi="Calibri" w:cs="Calibri"/>
          <w:lang w:val="en-GB"/>
        </w:rPr>
        <w:t xml:space="preserve"> and healthcare setting</w:t>
      </w:r>
      <w:r w:rsidR="00985403" w:rsidRPr="00534452">
        <w:rPr>
          <w:rFonts w:ascii="Calibri" w:hAnsi="Calibri" w:cs="Calibri"/>
          <w:lang w:val="en-GB"/>
        </w:rPr>
        <w:t xml:space="preserve">. </w:t>
      </w:r>
      <w:r w:rsidR="00590BE6" w:rsidRPr="00534452">
        <w:rPr>
          <w:rFonts w:ascii="Calibri" w:hAnsi="Calibri" w:cs="Calibri"/>
          <w:lang w:val="en-GB"/>
        </w:rPr>
        <w:t xml:space="preserve">We </w:t>
      </w:r>
      <w:r>
        <w:rPr>
          <w:rFonts w:ascii="Calibri" w:hAnsi="Calibri" w:cs="Calibri"/>
          <w:lang w:val="en-GB"/>
        </w:rPr>
        <w:t xml:space="preserve">also </w:t>
      </w:r>
      <w:r w:rsidR="00590BE6" w:rsidRPr="00534452">
        <w:rPr>
          <w:rFonts w:ascii="Calibri" w:hAnsi="Calibri" w:cs="Calibri"/>
          <w:lang w:val="en-GB"/>
        </w:rPr>
        <w:t xml:space="preserve">know that symptom control is relatively good in </w:t>
      </w:r>
      <w:r w:rsidR="008C264A">
        <w:rPr>
          <w:rFonts w:ascii="Calibri" w:hAnsi="Calibri" w:cs="Calibri"/>
          <w:lang w:val="en-GB"/>
        </w:rPr>
        <w:t xml:space="preserve">specialised </w:t>
      </w:r>
      <w:r w:rsidR="00590BE6" w:rsidRPr="00534452">
        <w:rPr>
          <w:rFonts w:ascii="Calibri" w:hAnsi="Calibri" w:cs="Calibri"/>
          <w:lang w:val="en-GB"/>
        </w:rPr>
        <w:t xml:space="preserve">palliative care settings, but we know </w:t>
      </w:r>
      <w:r w:rsidR="00C02517">
        <w:rPr>
          <w:rFonts w:ascii="Calibri" w:hAnsi="Calibri" w:cs="Calibri"/>
          <w:lang w:val="en-GB"/>
        </w:rPr>
        <w:t xml:space="preserve">only little about symptom control and </w:t>
      </w:r>
      <w:r w:rsidR="00F67AF0">
        <w:rPr>
          <w:rFonts w:ascii="Calibri" w:hAnsi="Calibri" w:cs="Calibri"/>
          <w:lang w:val="en-GB"/>
        </w:rPr>
        <w:t xml:space="preserve">the </w:t>
      </w:r>
      <w:r w:rsidR="00C02517">
        <w:rPr>
          <w:rFonts w:ascii="Calibri" w:hAnsi="Calibri" w:cs="Calibri"/>
          <w:lang w:val="en-GB"/>
        </w:rPr>
        <w:t xml:space="preserve">use of essential medications for symptom control in other care settings, </w:t>
      </w:r>
      <w:r w:rsidR="00F67AF0">
        <w:rPr>
          <w:rFonts w:ascii="Calibri" w:hAnsi="Calibri" w:cs="Calibri"/>
          <w:lang w:val="en-GB"/>
        </w:rPr>
        <w:t>i.e.</w:t>
      </w:r>
      <w:r w:rsidR="00C02517">
        <w:rPr>
          <w:rFonts w:ascii="Calibri" w:hAnsi="Calibri" w:cs="Calibri"/>
          <w:lang w:val="en-GB"/>
        </w:rPr>
        <w:t xml:space="preserve"> in </w:t>
      </w:r>
      <w:r>
        <w:rPr>
          <w:rFonts w:ascii="Calibri" w:hAnsi="Calibri" w:cs="Calibri"/>
          <w:lang w:val="en-GB"/>
        </w:rPr>
        <w:t xml:space="preserve">settings delivering </w:t>
      </w:r>
      <w:r w:rsidR="00C02517">
        <w:rPr>
          <w:rFonts w:ascii="Calibri" w:hAnsi="Calibri" w:cs="Calibri"/>
          <w:lang w:val="en-GB"/>
        </w:rPr>
        <w:t xml:space="preserve">general </w:t>
      </w:r>
      <w:r w:rsidR="00767998">
        <w:rPr>
          <w:rFonts w:ascii="Calibri" w:hAnsi="Calibri" w:cs="Calibri"/>
          <w:lang w:val="en-GB"/>
        </w:rPr>
        <w:t xml:space="preserve">(i.e. non-specialized) </w:t>
      </w:r>
      <w:r w:rsidR="00C02517">
        <w:rPr>
          <w:rFonts w:ascii="Calibri" w:hAnsi="Calibri" w:cs="Calibri"/>
          <w:lang w:val="en-GB"/>
        </w:rPr>
        <w:t>palliative care</w:t>
      </w:r>
      <w:r w:rsidR="00F67AF0">
        <w:rPr>
          <w:rFonts w:ascii="Calibri" w:hAnsi="Calibri" w:cs="Calibri"/>
          <w:lang w:val="en-GB"/>
        </w:rPr>
        <w:t xml:space="preserve"> such as nursing homes, hospitals and in primary care</w:t>
      </w:r>
      <w:r w:rsidR="00C02517">
        <w:rPr>
          <w:rFonts w:ascii="Calibri" w:hAnsi="Calibri" w:cs="Calibri"/>
          <w:lang w:val="en-GB"/>
        </w:rPr>
        <w:t xml:space="preserve">. </w:t>
      </w:r>
      <w:r>
        <w:rPr>
          <w:rFonts w:ascii="Calibri" w:hAnsi="Calibri" w:cs="Calibri"/>
          <w:lang w:val="en-GB"/>
        </w:rPr>
        <w:t>D</w:t>
      </w:r>
      <w:r w:rsidR="001E677D" w:rsidRPr="00534452">
        <w:rPr>
          <w:rFonts w:ascii="Calibri" w:hAnsi="Calibri" w:cs="Calibri"/>
          <w:lang w:val="en-GB"/>
        </w:rPr>
        <w:t xml:space="preserve">ifferent </w:t>
      </w:r>
      <w:r>
        <w:rPr>
          <w:rFonts w:ascii="Calibri" w:hAnsi="Calibri" w:cs="Calibri"/>
          <w:lang w:val="en-GB"/>
        </w:rPr>
        <w:t xml:space="preserve">other </w:t>
      </w:r>
      <w:r w:rsidR="00985403" w:rsidRPr="00534452">
        <w:rPr>
          <w:rFonts w:ascii="Calibri" w:hAnsi="Calibri" w:cs="Calibri"/>
          <w:lang w:val="en-GB"/>
        </w:rPr>
        <w:t>contexts such as</w:t>
      </w:r>
      <w:r w:rsidR="001E677D" w:rsidRPr="00534452">
        <w:rPr>
          <w:rFonts w:ascii="Calibri" w:hAnsi="Calibri" w:cs="Calibri"/>
          <w:lang w:val="en-GB"/>
        </w:rPr>
        <w:t xml:space="preserve"> countries and cultures </w:t>
      </w:r>
      <w:r>
        <w:rPr>
          <w:rFonts w:ascii="Calibri" w:hAnsi="Calibri" w:cs="Calibri"/>
          <w:lang w:val="en-GB"/>
        </w:rPr>
        <w:t xml:space="preserve">and national or regional level of palliative care provision and competency </w:t>
      </w:r>
      <w:r w:rsidR="00985403" w:rsidRPr="00534452">
        <w:rPr>
          <w:rFonts w:ascii="Calibri" w:hAnsi="Calibri" w:cs="Calibri"/>
          <w:lang w:val="en-GB"/>
        </w:rPr>
        <w:t xml:space="preserve">may influence </w:t>
      </w:r>
      <w:r>
        <w:rPr>
          <w:rFonts w:ascii="Calibri" w:hAnsi="Calibri" w:cs="Calibri"/>
          <w:lang w:val="en-GB"/>
        </w:rPr>
        <w:t>the</w:t>
      </w:r>
      <w:r w:rsidR="00985403" w:rsidRPr="00534452">
        <w:rPr>
          <w:rFonts w:ascii="Calibri" w:hAnsi="Calibri" w:cs="Calibri"/>
          <w:lang w:val="en-GB"/>
        </w:rPr>
        <w:t xml:space="preserve"> last hours of </w:t>
      </w:r>
      <w:r w:rsidR="00392857" w:rsidRPr="00534452">
        <w:rPr>
          <w:rFonts w:ascii="Calibri" w:hAnsi="Calibri" w:cs="Calibri"/>
          <w:lang w:val="en-GB"/>
        </w:rPr>
        <w:t>life,</w:t>
      </w:r>
      <w:r w:rsidR="005C6792">
        <w:rPr>
          <w:rFonts w:ascii="Calibri" w:hAnsi="Calibri" w:cs="Calibri"/>
          <w:lang w:val="en-GB"/>
        </w:rPr>
        <w:t xml:space="preserve"> and w</w:t>
      </w:r>
      <w:r w:rsidR="001E677D" w:rsidRPr="00534452">
        <w:rPr>
          <w:rFonts w:ascii="Calibri" w:hAnsi="Calibri" w:cs="Calibri"/>
          <w:lang w:val="en-GB"/>
        </w:rPr>
        <w:t xml:space="preserve">e </w:t>
      </w:r>
      <w:r w:rsidR="00DB1B2A" w:rsidRPr="00534452">
        <w:rPr>
          <w:rFonts w:ascii="Calibri" w:hAnsi="Calibri" w:cs="Calibri"/>
          <w:lang w:val="en-GB"/>
        </w:rPr>
        <w:t>know</w:t>
      </w:r>
      <w:r w:rsidR="001E677D" w:rsidRPr="00534452">
        <w:rPr>
          <w:rFonts w:ascii="Calibri" w:hAnsi="Calibri" w:cs="Calibri"/>
          <w:lang w:val="en-GB"/>
        </w:rPr>
        <w:t xml:space="preserve"> little about these differences.</w:t>
      </w:r>
    </w:p>
    <w:p w14:paraId="626BD82C" w14:textId="43035253" w:rsidR="0052530A" w:rsidRDefault="0052530A" w:rsidP="00443DD2">
      <w:pPr>
        <w:spacing w:line="276" w:lineRule="auto"/>
        <w:rPr>
          <w:rFonts w:ascii="Calibri" w:hAnsi="Calibri" w:cs="Calibri"/>
          <w:lang w:val="en-GB"/>
        </w:rPr>
      </w:pPr>
      <w:r>
        <w:rPr>
          <w:rFonts w:ascii="Calibri" w:hAnsi="Calibri" w:cs="Calibri"/>
          <w:lang w:val="en-GB"/>
        </w:rPr>
        <w:t>Despite systematic assessment and registration of quality indicators and parameters during the last days and weeks of life there is a lack of detailed knowledge about symptoms, medication, suffering and illness experience during the last 24 hours of life. (NAC</w:t>
      </w:r>
      <w:r w:rsidR="00975068">
        <w:rPr>
          <w:rFonts w:ascii="Calibri" w:hAnsi="Calibri" w:cs="Calibri"/>
          <w:lang w:val="en-GB"/>
        </w:rPr>
        <w:t>E</w:t>
      </w:r>
      <w:r>
        <w:rPr>
          <w:rFonts w:ascii="Calibri" w:hAnsi="Calibri" w:cs="Calibri"/>
          <w:lang w:val="en-GB"/>
        </w:rPr>
        <w:t>L and Swedish register</w:t>
      </w:r>
      <w:r w:rsidR="008C264A">
        <w:rPr>
          <w:rFonts w:ascii="Calibri" w:hAnsi="Calibri" w:cs="Calibri"/>
          <w:lang w:val="en-GB"/>
        </w:rPr>
        <w:t xml:space="preserve"> of palliative care</w:t>
      </w:r>
      <w:r>
        <w:rPr>
          <w:rFonts w:ascii="Calibri" w:hAnsi="Calibri" w:cs="Calibri"/>
          <w:lang w:val="en-GB"/>
        </w:rPr>
        <w:t>).</w:t>
      </w:r>
    </w:p>
    <w:p w14:paraId="3A220464" w14:textId="776F3886" w:rsidR="004A091F" w:rsidRDefault="0052530A" w:rsidP="004A091F">
      <w:pPr>
        <w:rPr>
          <w:rFonts w:ascii="Calibri" w:hAnsi="Calibri" w:cs="Calibri"/>
          <w:lang w:val="en-GB"/>
        </w:rPr>
      </w:pPr>
      <w:r w:rsidRPr="00534452">
        <w:rPr>
          <w:rFonts w:ascii="Calibri" w:hAnsi="Calibri" w:cs="Calibri"/>
          <w:lang w:val="en-GB"/>
        </w:rPr>
        <w:t xml:space="preserve">Benchmarking is a process of comparing services with the </w:t>
      </w:r>
      <w:r>
        <w:rPr>
          <w:rFonts w:ascii="Calibri" w:hAnsi="Calibri" w:cs="Calibri"/>
          <w:lang w:val="en-GB"/>
        </w:rPr>
        <w:t xml:space="preserve">ultimate </w:t>
      </w:r>
      <w:r w:rsidRPr="00534452">
        <w:rPr>
          <w:rFonts w:ascii="Calibri" w:hAnsi="Calibri" w:cs="Calibri"/>
          <w:lang w:val="en-GB"/>
        </w:rPr>
        <w:t xml:space="preserve">purpose of quality improvement. It is also of interest to explore international and national differences that may display differences in strategies, cultures, and habits.  Benchmarking initiatives and comparisons </w:t>
      </w:r>
      <w:r>
        <w:rPr>
          <w:rFonts w:ascii="Calibri" w:hAnsi="Calibri" w:cs="Calibri"/>
          <w:lang w:val="en-GB"/>
        </w:rPr>
        <w:t xml:space="preserve">in palliative care </w:t>
      </w:r>
      <w:r w:rsidRPr="00534452">
        <w:rPr>
          <w:rFonts w:ascii="Calibri" w:hAnsi="Calibri" w:cs="Calibri"/>
          <w:lang w:val="en-GB"/>
        </w:rPr>
        <w:t>have been part of our EU-Horizon supported projects OPCARE9 and iL</w:t>
      </w:r>
      <w:r>
        <w:rPr>
          <w:rFonts w:ascii="Calibri" w:hAnsi="Calibri" w:cs="Calibri"/>
          <w:lang w:val="en-GB"/>
        </w:rPr>
        <w:t>IVE,</w:t>
      </w:r>
      <w:r w:rsidRPr="00534452">
        <w:rPr>
          <w:rFonts w:ascii="Calibri" w:hAnsi="Calibri" w:cs="Calibri"/>
          <w:lang w:val="en-GB"/>
        </w:rPr>
        <w:t xml:space="preserve"> </w:t>
      </w:r>
      <w:r>
        <w:rPr>
          <w:rFonts w:ascii="Calibri" w:hAnsi="Calibri" w:cs="Calibri"/>
          <w:lang w:val="en-GB"/>
        </w:rPr>
        <w:t xml:space="preserve">and members of the project group have been instrumental in </w:t>
      </w:r>
      <w:r w:rsidR="008C264A">
        <w:rPr>
          <w:rFonts w:ascii="Calibri" w:hAnsi="Calibri" w:cs="Calibri"/>
          <w:lang w:val="en-GB"/>
        </w:rPr>
        <w:t xml:space="preserve">developing </w:t>
      </w:r>
      <w:r w:rsidR="008C264A" w:rsidRPr="00534452">
        <w:rPr>
          <w:rFonts w:ascii="Calibri" w:hAnsi="Calibri" w:cs="Calibri"/>
          <w:lang w:val="en-GB"/>
        </w:rPr>
        <w:t>the</w:t>
      </w:r>
      <w:r w:rsidRPr="00534452">
        <w:rPr>
          <w:rFonts w:ascii="Calibri" w:hAnsi="Calibri" w:cs="Calibri"/>
          <w:lang w:val="en-GB"/>
        </w:rPr>
        <w:t xml:space="preserve"> Swedish Register </w:t>
      </w:r>
      <w:r>
        <w:rPr>
          <w:rFonts w:ascii="Calibri" w:hAnsi="Calibri" w:cs="Calibri"/>
          <w:lang w:val="en-GB"/>
        </w:rPr>
        <w:t xml:space="preserve">of </w:t>
      </w:r>
      <w:r w:rsidRPr="00534452">
        <w:rPr>
          <w:rFonts w:ascii="Calibri" w:hAnsi="Calibri" w:cs="Calibri"/>
          <w:lang w:val="en-GB"/>
        </w:rPr>
        <w:t xml:space="preserve">Palliative Care and the UK </w:t>
      </w:r>
      <w:r>
        <w:rPr>
          <w:rFonts w:ascii="Calibri" w:hAnsi="Calibri" w:cs="Calibri"/>
          <w:lang w:val="en-GB"/>
        </w:rPr>
        <w:t>national audit (</w:t>
      </w:r>
      <w:r w:rsidRPr="00534452">
        <w:rPr>
          <w:rFonts w:ascii="Calibri" w:hAnsi="Calibri" w:cs="Calibri"/>
          <w:lang w:val="en-GB"/>
        </w:rPr>
        <w:t>NA</w:t>
      </w:r>
      <w:r>
        <w:rPr>
          <w:rFonts w:ascii="Calibri" w:hAnsi="Calibri" w:cs="Calibri"/>
          <w:lang w:val="en-GB"/>
        </w:rPr>
        <w:t>CE</w:t>
      </w:r>
      <w:r w:rsidRPr="00534452">
        <w:rPr>
          <w:rFonts w:ascii="Calibri" w:hAnsi="Calibri" w:cs="Calibri"/>
          <w:lang w:val="en-GB"/>
        </w:rPr>
        <w:t>L</w:t>
      </w:r>
      <w:r>
        <w:rPr>
          <w:rFonts w:ascii="Calibri" w:hAnsi="Calibri" w:cs="Calibri"/>
          <w:lang w:val="en-GB"/>
        </w:rPr>
        <w:t>)</w:t>
      </w:r>
      <w:r w:rsidRPr="00534452">
        <w:rPr>
          <w:rFonts w:ascii="Calibri" w:hAnsi="Calibri" w:cs="Calibri"/>
          <w:lang w:val="en-GB"/>
        </w:rPr>
        <w:t xml:space="preserve">. </w:t>
      </w:r>
      <w:r>
        <w:rPr>
          <w:rFonts w:ascii="Calibri" w:hAnsi="Calibri" w:cs="Calibri"/>
          <w:lang w:val="en-GB"/>
        </w:rPr>
        <w:t xml:space="preserve">Within iLIVE one initiative has been to develop a Core outcome set (COS) for care of the dying person. </w:t>
      </w:r>
      <w:r w:rsidRPr="00534452">
        <w:rPr>
          <w:rFonts w:ascii="Calibri" w:hAnsi="Calibri" w:cs="Calibri"/>
          <w:lang w:val="en-GB"/>
        </w:rPr>
        <w:t xml:space="preserve">There is a growing interest in developing an international </w:t>
      </w:r>
      <w:r>
        <w:rPr>
          <w:rFonts w:ascii="Calibri" w:hAnsi="Calibri" w:cs="Calibri"/>
          <w:lang w:val="en-GB"/>
        </w:rPr>
        <w:t>palliative care</w:t>
      </w:r>
      <w:r w:rsidRPr="00534452">
        <w:rPr>
          <w:rFonts w:ascii="Calibri" w:hAnsi="Calibri" w:cs="Calibri"/>
          <w:lang w:val="en-GB"/>
        </w:rPr>
        <w:t xml:space="preserve"> register among the members and organizations of the </w:t>
      </w:r>
      <w:proofErr w:type="gramStart"/>
      <w:r w:rsidRPr="00534452">
        <w:rPr>
          <w:rFonts w:ascii="Calibri" w:hAnsi="Calibri" w:cs="Calibri"/>
          <w:lang w:val="en-GB"/>
        </w:rPr>
        <w:t>International</w:t>
      </w:r>
      <w:proofErr w:type="gramEnd"/>
      <w:r w:rsidRPr="00534452">
        <w:rPr>
          <w:rFonts w:ascii="Calibri" w:hAnsi="Calibri" w:cs="Calibri"/>
          <w:lang w:val="en-GB"/>
        </w:rPr>
        <w:t xml:space="preserve"> collaborative for best care of the dying person. </w:t>
      </w:r>
    </w:p>
    <w:p w14:paraId="349F1E67" w14:textId="18521321" w:rsidR="00D07BA5" w:rsidRPr="008C264A" w:rsidRDefault="008C264A" w:rsidP="008C264A">
      <w:pPr>
        <w:spacing w:line="276" w:lineRule="auto"/>
        <w:rPr>
          <w:rFonts w:ascii="Calibri" w:eastAsia="Times New Roman" w:hAnsi="Calibri" w:cs="Calibri"/>
          <w:bCs/>
          <w:color w:val="000000"/>
          <w:lang w:val="en-GB" w:eastAsia="nl-NL"/>
        </w:rPr>
      </w:pPr>
      <w:r>
        <w:rPr>
          <w:rFonts w:ascii="Calibri" w:hAnsi="Calibri" w:cs="Calibri"/>
          <w:lang w:val="en-GB"/>
        </w:rPr>
        <w:t>Pain, h</w:t>
      </w:r>
      <w:r w:rsidR="00276EFE" w:rsidRPr="00534452">
        <w:rPr>
          <w:rFonts w:ascii="Calibri" w:hAnsi="Calibri" w:cs="Calibri"/>
          <w:lang w:val="en-GB"/>
        </w:rPr>
        <w:t>ydration during the last 24 hours of life</w:t>
      </w:r>
      <w:r w:rsidR="00590BE6" w:rsidRPr="00534452">
        <w:rPr>
          <w:rFonts w:ascii="Calibri" w:hAnsi="Calibri" w:cs="Calibri"/>
          <w:lang w:val="en-GB"/>
        </w:rPr>
        <w:t xml:space="preserve">, the level of consciousness and </w:t>
      </w:r>
      <w:r w:rsidR="00276EFE" w:rsidRPr="00534452">
        <w:rPr>
          <w:rFonts w:ascii="Calibri" w:hAnsi="Calibri" w:cs="Calibri"/>
          <w:lang w:val="en-GB"/>
        </w:rPr>
        <w:t>whether patients die alone</w:t>
      </w:r>
      <w:r>
        <w:rPr>
          <w:rFonts w:ascii="Calibri" w:hAnsi="Calibri" w:cs="Calibri"/>
          <w:lang w:val="en-GB"/>
        </w:rPr>
        <w:t xml:space="preserve"> or </w:t>
      </w:r>
      <w:r w:rsidR="00276EFE" w:rsidRPr="00534452">
        <w:rPr>
          <w:rFonts w:ascii="Calibri" w:hAnsi="Calibri" w:cs="Calibri"/>
          <w:lang w:val="en-GB"/>
        </w:rPr>
        <w:t xml:space="preserve">with someone present, are aspects of the dying phase </w:t>
      </w:r>
      <w:r w:rsidR="00590BE6" w:rsidRPr="00534452">
        <w:rPr>
          <w:rFonts w:ascii="Calibri" w:hAnsi="Calibri" w:cs="Calibri"/>
          <w:lang w:val="en-GB"/>
        </w:rPr>
        <w:t xml:space="preserve">where there is a lack of </w:t>
      </w:r>
      <w:r w:rsidR="00032566" w:rsidRPr="00534452">
        <w:rPr>
          <w:rFonts w:ascii="Calibri" w:hAnsi="Calibri" w:cs="Calibri"/>
          <w:lang w:val="en-GB"/>
        </w:rPr>
        <w:t xml:space="preserve">international comparisons, </w:t>
      </w:r>
      <w:r w:rsidR="00590BE6" w:rsidRPr="00534452">
        <w:rPr>
          <w:rFonts w:ascii="Calibri" w:hAnsi="Calibri" w:cs="Calibri"/>
          <w:lang w:val="en-GB"/>
        </w:rPr>
        <w:t xml:space="preserve">insight and </w:t>
      </w:r>
      <w:r w:rsidR="00032566" w:rsidRPr="00534452">
        <w:rPr>
          <w:rFonts w:ascii="Calibri" w:hAnsi="Calibri" w:cs="Calibri"/>
          <w:lang w:val="en-GB"/>
        </w:rPr>
        <w:t>knowledge. (3</w:t>
      </w:r>
      <w:r w:rsidR="00E1639B" w:rsidRPr="00534452">
        <w:rPr>
          <w:rFonts w:ascii="Calibri" w:hAnsi="Calibri" w:cs="Calibri"/>
          <w:lang w:val="en-GB"/>
        </w:rPr>
        <w:t>, 4</w:t>
      </w:r>
      <w:r w:rsidR="00032566" w:rsidRPr="00534452">
        <w:rPr>
          <w:rFonts w:ascii="Calibri" w:hAnsi="Calibri" w:cs="Calibri"/>
          <w:lang w:val="en-GB"/>
        </w:rPr>
        <w:t>)</w:t>
      </w:r>
      <w:r w:rsidR="006D2865">
        <w:rPr>
          <w:rFonts w:ascii="Calibri" w:hAnsi="Calibri" w:cs="Calibri"/>
          <w:lang w:val="en-GB"/>
        </w:rPr>
        <w:t xml:space="preserve"> </w:t>
      </w:r>
      <w:r w:rsidR="006D2865" w:rsidRPr="006D2865">
        <w:rPr>
          <w:rFonts w:ascii="Calibri" w:eastAsia="Times New Roman" w:hAnsi="Calibri" w:cs="Calibri"/>
          <w:bCs/>
          <w:color w:val="000000"/>
          <w:lang w:val="en-GB" w:eastAsia="nl-NL"/>
        </w:rPr>
        <w:t>There is a general wish in society to not let anyone d</w:t>
      </w:r>
      <w:r>
        <w:rPr>
          <w:rFonts w:ascii="Calibri" w:eastAsia="Times New Roman" w:hAnsi="Calibri" w:cs="Calibri"/>
          <w:bCs/>
          <w:color w:val="000000"/>
          <w:lang w:val="en-GB" w:eastAsia="nl-NL"/>
        </w:rPr>
        <w:t>i</w:t>
      </w:r>
      <w:r w:rsidR="006D2865" w:rsidRPr="006D2865">
        <w:rPr>
          <w:rFonts w:ascii="Calibri" w:eastAsia="Times New Roman" w:hAnsi="Calibri" w:cs="Calibri"/>
          <w:bCs/>
          <w:color w:val="000000"/>
          <w:lang w:val="en-GB" w:eastAsia="nl-NL"/>
        </w:rPr>
        <w:t xml:space="preserve">e </w:t>
      </w:r>
      <w:r>
        <w:rPr>
          <w:rFonts w:ascii="Calibri" w:eastAsia="Times New Roman" w:hAnsi="Calibri" w:cs="Calibri"/>
          <w:bCs/>
          <w:color w:val="000000"/>
          <w:lang w:val="en-GB" w:eastAsia="nl-NL"/>
        </w:rPr>
        <w:t xml:space="preserve">in pain and </w:t>
      </w:r>
      <w:r w:rsidR="006D2865" w:rsidRPr="006D2865">
        <w:rPr>
          <w:rFonts w:ascii="Calibri" w:eastAsia="Times New Roman" w:hAnsi="Calibri" w:cs="Calibri"/>
          <w:bCs/>
          <w:color w:val="000000"/>
          <w:lang w:val="en-GB" w:eastAsia="nl-NL"/>
        </w:rPr>
        <w:t xml:space="preserve">alone. </w:t>
      </w:r>
      <w:r w:rsidR="006D2865">
        <w:rPr>
          <w:rFonts w:ascii="Calibri" w:eastAsia="Times New Roman" w:hAnsi="Calibri" w:cs="Calibri"/>
          <w:bCs/>
          <w:color w:val="000000"/>
          <w:lang w:val="en-GB" w:eastAsia="nl-NL"/>
        </w:rPr>
        <w:t xml:space="preserve">Yet patients do </w:t>
      </w:r>
      <w:r>
        <w:rPr>
          <w:rFonts w:ascii="Calibri" w:eastAsia="Times New Roman" w:hAnsi="Calibri" w:cs="Calibri"/>
          <w:bCs/>
          <w:color w:val="000000"/>
          <w:lang w:val="en-GB" w:eastAsia="nl-NL"/>
        </w:rPr>
        <w:t xml:space="preserve">suffer and die </w:t>
      </w:r>
      <w:r w:rsidR="006D2865">
        <w:rPr>
          <w:rFonts w:ascii="Calibri" w:eastAsia="Times New Roman" w:hAnsi="Calibri" w:cs="Calibri"/>
          <w:bCs/>
          <w:color w:val="000000"/>
          <w:lang w:val="en-GB" w:eastAsia="nl-NL"/>
        </w:rPr>
        <w:t xml:space="preserve">alone </w:t>
      </w:r>
      <w:r w:rsidR="00BF468E">
        <w:rPr>
          <w:rFonts w:ascii="Calibri" w:eastAsia="Times New Roman" w:hAnsi="Calibri" w:cs="Calibri"/>
          <w:bCs/>
          <w:color w:val="000000"/>
          <w:lang w:val="en-GB" w:eastAsia="nl-NL"/>
        </w:rPr>
        <w:t xml:space="preserve">either </w:t>
      </w:r>
      <w:r w:rsidR="006D2865">
        <w:rPr>
          <w:rFonts w:ascii="Calibri" w:eastAsia="Times New Roman" w:hAnsi="Calibri" w:cs="Calibri"/>
          <w:bCs/>
          <w:color w:val="000000"/>
          <w:lang w:val="en-GB" w:eastAsia="nl-NL"/>
        </w:rPr>
        <w:t>because</w:t>
      </w:r>
      <w:r w:rsidR="00767998">
        <w:rPr>
          <w:rFonts w:ascii="Calibri" w:eastAsia="Times New Roman" w:hAnsi="Calibri" w:cs="Calibri"/>
          <w:bCs/>
          <w:color w:val="000000"/>
          <w:lang w:val="en-GB" w:eastAsia="nl-NL"/>
        </w:rPr>
        <w:t xml:space="preserve"> they explicitly</w:t>
      </w:r>
      <w:r w:rsidR="006D2865">
        <w:rPr>
          <w:rFonts w:ascii="Calibri" w:eastAsia="Times New Roman" w:hAnsi="Calibri" w:cs="Calibri"/>
          <w:bCs/>
          <w:color w:val="000000"/>
          <w:lang w:val="en-GB" w:eastAsia="nl-NL"/>
        </w:rPr>
        <w:t xml:space="preserve"> </w:t>
      </w:r>
      <w:r w:rsidR="00C02517">
        <w:rPr>
          <w:rFonts w:ascii="Calibri" w:eastAsia="Times New Roman" w:hAnsi="Calibri" w:cs="Calibri"/>
          <w:bCs/>
          <w:color w:val="000000"/>
          <w:lang w:val="en-GB" w:eastAsia="nl-NL"/>
        </w:rPr>
        <w:t xml:space="preserve">wish to do so, </w:t>
      </w:r>
      <w:r w:rsidR="00767998">
        <w:rPr>
          <w:rFonts w:ascii="Calibri" w:eastAsia="Times New Roman" w:hAnsi="Calibri" w:cs="Calibri"/>
          <w:bCs/>
          <w:color w:val="000000"/>
          <w:lang w:val="en-GB" w:eastAsia="nl-NL"/>
        </w:rPr>
        <w:t xml:space="preserve">they “chose” to die when left alone, </w:t>
      </w:r>
      <w:r w:rsidR="00C02517">
        <w:rPr>
          <w:rFonts w:ascii="Calibri" w:eastAsia="Times New Roman" w:hAnsi="Calibri" w:cs="Calibri"/>
          <w:bCs/>
          <w:color w:val="000000"/>
          <w:lang w:val="en-GB" w:eastAsia="nl-NL"/>
        </w:rPr>
        <w:t xml:space="preserve">or </w:t>
      </w:r>
      <w:r w:rsidR="006D2865">
        <w:rPr>
          <w:rFonts w:ascii="Calibri" w:eastAsia="Times New Roman" w:hAnsi="Calibri" w:cs="Calibri"/>
          <w:bCs/>
          <w:color w:val="000000"/>
          <w:lang w:val="en-GB" w:eastAsia="nl-NL"/>
        </w:rPr>
        <w:t xml:space="preserve">lack of family or </w:t>
      </w:r>
      <w:r w:rsidR="006D2865">
        <w:rPr>
          <w:rFonts w:ascii="Calibri" w:eastAsia="Times New Roman" w:hAnsi="Calibri" w:cs="Calibri"/>
          <w:bCs/>
          <w:color w:val="000000"/>
          <w:lang w:val="en-GB" w:eastAsia="nl-NL"/>
        </w:rPr>
        <w:lastRenderedPageBreak/>
        <w:t xml:space="preserve">staff </w:t>
      </w:r>
      <w:r w:rsidR="00612FFF">
        <w:rPr>
          <w:rFonts w:ascii="Calibri" w:eastAsia="Times New Roman" w:hAnsi="Calibri" w:cs="Calibri"/>
          <w:bCs/>
          <w:color w:val="000000"/>
          <w:lang w:val="en-GB" w:eastAsia="nl-NL"/>
        </w:rPr>
        <w:t>attendance</w:t>
      </w:r>
      <w:r w:rsidR="006D2865">
        <w:rPr>
          <w:rFonts w:ascii="Calibri" w:eastAsia="Times New Roman" w:hAnsi="Calibri" w:cs="Calibri"/>
          <w:bCs/>
          <w:color w:val="000000"/>
          <w:lang w:val="en-GB" w:eastAsia="nl-NL"/>
        </w:rPr>
        <w:t xml:space="preserve">.  </w:t>
      </w:r>
      <w:r w:rsidR="00AF6DB4">
        <w:rPr>
          <w:rFonts w:ascii="Calibri" w:eastAsia="Times New Roman" w:hAnsi="Calibri" w:cs="Calibri"/>
          <w:bCs/>
          <w:color w:val="000000"/>
          <w:lang w:val="en-GB" w:eastAsia="nl-NL"/>
        </w:rPr>
        <w:t>D</w:t>
      </w:r>
      <w:r w:rsidR="006D2865">
        <w:rPr>
          <w:rFonts w:ascii="Calibri" w:eastAsia="Times New Roman" w:hAnsi="Calibri" w:cs="Calibri"/>
          <w:bCs/>
          <w:color w:val="000000"/>
          <w:lang w:val="en-GB" w:eastAsia="nl-NL"/>
        </w:rPr>
        <w:t xml:space="preserve">ifferent </w:t>
      </w:r>
      <w:r w:rsidR="00AF6DB4">
        <w:rPr>
          <w:rFonts w:ascii="Calibri" w:eastAsia="Times New Roman" w:hAnsi="Calibri" w:cs="Calibri"/>
          <w:bCs/>
          <w:color w:val="000000"/>
          <w:lang w:val="en-GB" w:eastAsia="nl-NL"/>
        </w:rPr>
        <w:t xml:space="preserve">disease </w:t>
      </w:r>
      <w:r w:rsidR="000A6371">
        <w:rPr>
          <w:rFonts w:ascii="Calibri" w:eastAsia="Times New Roman" w:hAnsi="Calibri" w:cs="Calibri"/>
          <w:bCs/>
          <w:color w:val="000000"/>
          <w:lang w:val="en-GB" w:eastAsia="nl-NL"/>
        </w:rPr>
        <w:t xml:space="preserve">trajectories </w:t>
      </w:r>
      <w:r w:rsidR="00AF6DB4">
        <w:rPr>
          <w:rFonts w:ascii="Calibri" w:eastAsia="Times New Roman" w:hAnsi="Calibri" w:cs="Calibri"/>
          <w:bCs/>
          <w:color w:val="000000"/>
          <w:lang w:val="en-GB" w:eastAsia="nl-NL"/>
        </w:rPr>
        <w:t>may increase the risk of a sudden death even in last phase of life, e.g. heart failure</w:t>
      </w:r>
      <w:r w:rsidR="000A6371">
        <w:rPr>
          <w:rFonts w:ascii="Calibri" w:eastAsia="Times New Roman" w:hAnsi="Calibri" w:cs="Calibri"/>
          <w:bCs/>
          <w:color w:val="000000"/>
          <w:lang w:val="en-GB" w:eastAsia="nl-NL"/>
        </w:rPr>
        <w:t xml:space="preserve">. </w:t>
      </w:r>
      <w:r w:rsidR="006D2865">
        <w:rPr>
          <w:rFonts w:ascii="Calibri" w:eastAsia="Times New Roman" w:hAnsi="Calibri" w:cs="Calibri"/>
          <w:bCs/>
          <w:color w:val="000000"/>
          <w:lang w:val="en-GB" w:eastAsia="nl-NL"/>
        </w:rPr>
        <w:t>(5</w:t>
      </w:r>
      <w:r w:rsidR="00F67AF0">
        <w:rPr>
          <w:rFonts w:ascii="Calibri" w:eastAsia="Times New Roman" w:hAnsi="Calibri" w:cs="Calibri"/>
          <w:bCs/>
          <w:color w:val="000000"/>
          <w:lang w:val="en-GB" w:eastAsia="nl-NL"/>
        </w:rPr>
        <w:t>, 6</w:t>
      </w:r>
      <w:r w:rsidR="006D2865">
        <w:rPr>
          <w:rFonts w:ascii="Calibri" w:eastAsia="Times New Roman" w:hAnsi="Calibri" w:cs="Calibri"/>
          <w:bCs/>
          <w:color w:val="000000"/>
          <w:lang w:val="en-GB" w:eastAsia="nl-NL"/>
        </w:rPr>
        <w:t>)</w:t>
      </w:r>
    </w:p>
    <w:p w14:paraId="65E1E15C" w14:textId="2F377E7E" w:rsidR="00A373B0" w:rsidRPr="0091718F" w:rsidRDefault="004A091F">
      <w:pPr>
        <w:rPr>
          <w:rFonts w:ascii="Calibri" w:hAnsi="Calibri" w:cs="Calibri"/>
          <w:b/>
          <w:bCs/>
          <w:sz w:val="28"/>
          <w:szCs w:val="28"/>
          <w:lang w:val="en-GB"/>
        </w:rPr>
      </w:pPr>
      <w:r>
        <w:rPr>
          <w:rFonts w:ascii="Calibri" w:hAnsi="Calibri" w:cs="Calibri"/>
          <w:b/>
          <w:bCs/>
          <w:sz w:val="28"/>
          <w:szCs w:val="28"/>
          <w:lang w:val="en-GB"/>
        </w:rPr>
        <w:t>General a</w:t>
      </w:r>
      <w:r w:rsidR="00A373B0" w:rsidRPr="0091718F">
        <w:rPr>
          <w:rFonts w:ascii="Calibri" w:hAnsi="Calibri" w:cs="Calibri"/>
          <w:b/>
          <w:bCs/>
          <w:sz w:val="28"/>
          <w:szCs w:val="28"/>
          <w:lang w:val="en-GB"/>
        </w:rPr>
        <w:t>im</w:t>
      </w:r>
    </w:p>
    <w:p w14:paraId="2B333C7A" w14:textId="2AA6DD06" w:rsidR="0075511F" w:rsidRDefault="008C264A">
      <w:pPr>
        <w:rPr>
          <w:rFonts w:ascii="Calibri" w:hAnsi="Calibri" w:cs="Calibri"/>
          <w:lang w:val="en-GB"/>
        </w:rPr>
      </w:pPr>
      <w:r>
        <w:rPr>
          <w:rFonts w:ascii="Calibri" w:hAnsi="Calibri" w:cs="Calibri"/>
          <w:lang w:val="en-GB"/>
        </w:rPr>
        <w:t>O</w:t>
      </w:r>
      <w:r w:rsidR="00D07BA5">
        <w:rPr>
          <w:rFonts w:ascii="Calibri" w:hAnsi="Calibri" w:cs="Calibri"/>
          <w:lang w:val="en-GB"/>
        </w:rPr>
        <w:t xml:space="preserve">ur aim is to </w:t>
      </w:r>
      <w:r w:rsidR="00D07BA5" w:rsidRPr="00CF29FA">
        <w:rPr>
          <w:rFonts w:ascii="Calibri" w:hAnsi="Calibri" w:cs="Calibri"/>
          <w:lang w:val="en-GB"/>
        </w:rPr>
        <w:t>buil</w:t>
      </w:r>
      <w:r w:rsidR="00D07BA5">
        <w:rPr>
          <w:rFonts w:ascii="Calibri" w:hAnsi="Calibri" w:cs="Calibri"/>
          <w:lang w:val="en-GB"/>
        </w:rPr>
        <w:t xml:space="preserve">d </w:t>
      </w:r>
      <w:r>
        <w:rPr>
          <w:rFonts w:ascii="Calibri" w:hAnsi="Calibri" w:cs="Calibri"/>
          <w:lang w:val="en-GB"/>
        </w:rPr>
        <w:t xml:space="preserve">and test the feasibility of </w:t>
      </w:r>
      <w:r w:rsidR="00D07BA5" w:rsidRPr="00CF29FA">
        <w:rPr>
          <w:rFonts w:ascii="Calibri" w:hAnsi="Calibri" w:cs="Calibri"/>
          <w:lang w:val="en-GB"/>
        </w:rPr>
        <w:t>a platform for data driven quality improvement for care of the dying person.</w:t>
      </w:r>
      <w:r w:rsidR="00D07BA5">
        <w:rPr>
          <w:rFonts w:ascii="Calibri" w:hAnsi="Calibri" w:cs="Calibri"/>
          <w:lang w:val="en-GB"/>
        </w:rPr>
        <w:t xml:space="preserve"> We will</w:t>
      </w:r>
      <w:r w:rsidR="00A373B0" w:rsidRPr="00534452">
        <w:rPr>
          <w:rFonts w:ascii="Calibri" w:hAnsi="Calibri" w:cs="Calibri"/>
          <w:lang w:val="en-GB"/>
        </w:rPr>
        <w:t xml:space="preserve"> explore </w:t>
      </w:r>
      <w:r>
        <w:rPr>
          <w:rFonts w:ascii="Calibri" w:hAnsi="Calibri" w:cs="Calibri"/>
          <w:lang w:val="en-GB"/>
        </w:rPr>
        <w:t xml:space="preserve">some important </w:t>
      </w:r>
      <w:r w:rsidR="00A373B0" w:rsidRPr="00534452">
        <w:rPr>
          <w:rFonts w:ascii="Calibri" w:hAnsi="Calibri" w:cs="Calibri"/>
          <w:lang w:val="en-GB"/>
        </w:rPr>
        <w:t xml:space="preserve">aspects of quality of life </w:t>
      </w:r>
      <w:r w:rsidR="001E677D" w:rsidRPr="00534452">
        <w:rPr>
          <w:rFonts w:ascii="Calibri" w:hAnsi="Calibri" w:cs="Calibri"/>
          <w:lang w:val="en-GB"/>
        </w:rPr>
        <w:t xml:space="preserve">and </w:t>
      </w:r>
      <w:r w:rsidR="00443DD2">
        <w:rPr>
          <w:rFonts w:ascii="Calibri" w:hAnsi="Calibri" w:cs="Calibri"/>
          <w:lang w:val="en-GB"/>
        </w:rPr>
        <w:t xml:space="preserve">quality </w:t>
      </w:r>
      <w:r w:rsidR="001E677D" w:rsidRPr="00534452">
        <w:rPr>
          <w:rFonts w:ascii="Calibri" w:hAnsi="Calibri" w:cs="Calibri"/>
          <w:lang w:val="en-GB"/>
        </w:rPr>
        <w:t xml:space="preserve">of dying </w:t>
      </w:r>
      <w:r w:rsidR="00443DD2">
        <w:rPr>
          <w:rFonts w:ascii="Calibri" w:hAnsi="Calibri" w:cs="Calibri"/>
          <w:lang w:val="en-GB"/>
        </w:rPr>
        <w:t xml:space="preserve">- </w:t>
      </w:r>
      <w:r w:rsidR="00A373B0" w:rsidRPr="00534452">
        <w:rPr>
          <w:rFonts w:ascii="Calibri" w:hAnsi="Calibri" w:cs="Calibri"/>
          <w:lang w:val="en-GB"/>
        </w:rPr>
        <w:t>during the last 24 hours of life</w:t>
      </w:r>
      <w:r w:rsidR="005A5ABB">
        <w:rPr>
          <w:rFonts w:ascii="Calibri" w:hAnsi="Calibri" w:cs="Calibri"/>
          <w:lang w:val="en-GB"/>
        </w:rPr>
        <w:t>.</w:t>
      </w:r>
      <w:r w:rsidR="00D07BA5">
        <w:rPr>
          <w:rFonts w:ascii="Calibri" w:hAnsi="Calibri" w:cs="Calibri"/>
          <w:lang w:val="en-GB"/>
        </w:rPr>
        <w:t xml:space="preserve"> </w:t>
      </w:r>
      <w:r w:rsidR="005A5ABB">
        <w:rPr>
          <w:rFonts w:ascii="Calibri" w:hAnsi="Calibri" w:cs="Calibri"/>
          <w:lang w:val="en-GB"/>
        </w:rPr>
        <w:t xml:space="preserve">We will both </w:t>
      </w:r>
      <w:r w:rsidR="00D07BA5">
        <w:rPr>
          <w:rFonts w:ascii="Calibri" w:hAnsi="Calibri" w:cs="Calibri"/>
          <w:lang w:val="en-GB"/>
        </w:rPr>
        <w:t>benchmark results from different care units and countries</w:t>
      </w:r>
      <w:r w:rsidR="005A5ABB">
        <w:rPr>
          <w:rFonts w:ascii="Calibri" w:hAnsi="Calibri" w:cs="Calibri"/>
          <w:lang w:val="en-GB"/>
        </w:rPr>
        <w:t xml:space="preserve"> and feedback the individual results and comparison to the participating unit</w:t>
      </w:r>
      <w:r w:rsidR="004A091F">
        <w:rPr>
          <w:rFonts w:ascii="Calibri" w:hAnsi="Calibri" w:cs="Calibri"/>
          <w:lang w:val="en-GB"/>
        </w:rPr>
        <w:t>s</w:t>
      </w:r>
      <w:r w:rsidR="00D07BA5">
        <w:rPr>
          <w:rFonts w:ascii="Calibri" w:hAnsi="Calibri" w:cs="Calibri"/>
          <w:lang w:val="en-GB"/>
        </w:rPr>
        <w:t>.</w:t>
      </w:r>
    </w:p>
    <w:p w14:paraId="49CE9AFA" w14:textId="29148E21" w:rsidR="00A373B0" w:rsidRPr="0075511F" w:rsidRDefault="004A091F">
      <w:pPr>
        <w:rPr>
          <w:rFonts w:ascii="Calibri" w:hAnsi="Calibri" w:cs="Calibri"/>
          <w:lang w:val="en-GB"/>
        </w:rPr>
      </w:pPr>
      <w:r>
        <w:rPr>
          <w:rFonts w:ascii="Calibri" w:hAnsi="Calibri" w:cs="Calibri"/>
          <w:b/>
          <w:bCs/>
          <w:sz w:val="28"/>
          <w:szCs w:val="28"/>
          <w:lang w:val="en-GB"/>
        </w:rPr>
        <w:t>General m</w:t>
      </w:r>
      <w:r w:rsidR="00A373B0" w:rsidRPr="0091718F">
        <w:rPr>
          <w:rFonts w:ascii="Calibri" w:hAnsi="Calibri" w:cs="Calibri"/>
          <w:b/>
          <w:bCs/>
          <w:sz w:val="28"/>
          <w:szCs w:val="28"/>
          <w:lang w:val="en-GB"/>
        </w:rPr>
        <w:t>ethods</w:t>
      </w:r>
    </w:p>
    <w:p w14:paraId="671CB1D2" w14:textId="513D064E" w:rsidR="00D07BA5" w:rsidRPr="00D07BA5" w:rsidRDefault="00D07BA5">
      <w:pPr>
        <w:rPr>
          <w:rFonts w:ascii="Calibri" w:hAnsi="Calibri" w:cs="Calibri"/>
          <w:lang w:val="en-GB"/>
        </w:rPr>
      </w:pPr>
      <w:r>
        <w:rPr>
          <w:rFonts w:ascii="Calibri" w:hAnsi="Calibri" w:cs="Calibri"/>
          <w:lang w:val="en-GB"/>
        </w:rPr>
        <w:t>This project is a large-scale feasibility study with several perspectives and methodological questions</w:t>
      </w:r>
      <w:r w:rsidR="005A5ABB">
        <w:rPr>
          <w:rFonts w:ascii="Calibri" w:hAnsi="Calibri" w:cs="Calibri"/>
          <w:lang w:val="en-GB"/>
        </w:rPr>
        <w:t xml:space="preserve">, e.g. </w:t>
      </w:r>
      <w:r>
        <w:rPr>
          <w:rFonts w:ascii="Calibri" w:hAnsi="Calibri" w:cs="Calibri"/>
          <w:lang w:val="en-GB"/>
        </w:rPr>
        <w:t xml:space="preserve"> finding palliative care services in different countries and settings wanting to participate in the project, practical aspects of data collection, issues around ethical </w:t>
      </w:r>
      <w:r w:rsidR="008C264A">
        <w:rPr>
          <w:rFonts w:ascii="Calibri" w:hAnsi="Calibri" w:cs="Calibri"/>
          <w:lang w:val="en-GB"/>
        </w:rPr>
        <w:t>and legal aspects</w:t>
      </w:r>
      <w:r>
        <w:rPr>
          <w:rFonts w:ascii="Calibri" w:hAnsi="Calibri" w:cs="Calibri"/>
          <w:lang w:val="en-GB"/>
        </w:rPr>
        <w:t>, sending digital data to other countries</w:t>
      </w:r>
      <w:r w:rsidR="008C264A">
        <w:rPr>
          <w:rFonts w:ascii="Calibri" w:hAnsi="Calibri" w:cs="Calibri"/>
          <w:lang w:val="en-GB"/>
        </w:rPr>
        <w:t xml:space="preserve"> and</w:t>
      </w:r>
      <w:r>
        <w:rPr>
          <w:rFonts w:ascii="Calibri" w:hAnsi="Calibri" w:cs="Calibri"/>
          <w:lang w:val="en-GB"/>
        </w:rPr>
        <w:t xml:space="preserve"> receiving returning analysed data. </w:t>
      </w:r>
    </w:p>
    <w:p w14:paraId="7136E72D" w14:textId="100A4312" w:rsidR="00A30237" w:rsidRPr="00534452" w:rsidRDefault="00DF7D89">
      <w:pPr>
        <w:rPr>
          <w:rFonts w:ascii="Calibri" w:hAnsi="Calibri" w:cs="Calibri"/>
          <w:lang w:val="en-GB"/>
        </w:rPr>
      </w:pPr>
      <w:r w:rsidRPr="00534452">
        <w:rPr>
          <w:rFonts w:ascii="Calibri" w:hAnsi="Calibri" w:cs="Calibri"/>
          <w:b/>
          <w:bCs/>
          <w:lang w:val="en-GB"/>
        </w:rPr>
        <w:t>Design</w:t>
      </w:r>
      <w:r w:rsidRPr="00534452">
        <w:rPr>
          <w:rFonts w:ascii="Calibri" w:hAnsi="Calibri" w:cs="Calibri"/>
          <w:lang w:val="en-GB"/>
        </w:rPr>
        <w:t xml:space="preserve">: </w:t>
      </w:r>
      <w:r w:rsidR="00A373B0" w:rsidRPr="00534452">
        <w:rPr>
          <w:rFonts w:ascii="Calibri" w:hAnsi="Calibri" w:cs="Calibri"/>
          <w:lang w:val="en-GB"/>
        </w:rPr>
        <w:t xml:space="preserve">This is a retrospective, multinational, </w:t>
      </w:r>
      <w:r w:rsidR="0059440E" w:rsidRPr="00534452">
        <w:rPr>
          <w:rFonts w:ascii="Calibri" w:hAnsi="Calibri" w:cs="Calibri"/>
          <w:lang w:val="en-GB"/>
        </w:rPr>
        <w:t>multicentre</w:t>
      </w:r>
      <w:r w:rsidR="00A373B0" w:rsidRPr="00534452">
        <w:rPr>
          <w:rFonts w:ascii="Calibri" w:hAnsi="Calibri" w:cs="Calibri"/>
          <w:lang w:val="en-GB"/>
        </w:rPr>
        <w:t xml:space="preserve">, </w:t>
      </w:r>
      <w:r w:rsidR="00D07BA5" w:rsidRPr="00534452">
        <w:rPr>
          <w:rFonts w:ascii="Calibri" w:hAnsi="Calibri" w:cs="Calibri"/>
          <w:lang w:val="en-GB"/>
        </w:rPr>
        <w:t xml:space="preserve">observational </w:t>
      </w:r>
      <w:r w:rsidR="00A373B0" w:rsidRPr="00534452">
        <w:rPr>
          <w:rFonts w:ascii="Calibri" w:hAnsi="Calibri" w:cs="Calibri"/>
          <w:lang w:val="en-GB"/>
        </w:rPr>
        <w:t>cross</w:t>
      </w:r>
      <w:r w:rsidR="005A5ABB">
        <w:rPr>
          <w:rFonts w:ascii="Calibri" w:hAnsi="Calibri" w:cs="Calibri"/>
          <w:lang w:val="en-GB"/>
        </w:rPr>
        <w:t>-</w:t>
      </w:r>
      <w:r w:rsidR="00A373B0" w:rsidRPr="00534452">
        <w:rPr>
          <w:rFonts w:ascii="Calibri" w:hAnsi="Calibri" w:cs="Calibri"/>
          <w:lang w:val="en-GB"/>
        </w:rPr>
        <w:t>sectional</w:t>
      </w:r>
      <w:r w:rsidR="00D07BA5">
        <w:rPr>
          <w:rFonts w:ascii="Calibri" w:hAnsi="Calibri" w:cs="Calibri"/>
          <w:lang w:val="en-GB"/>
        </w:rPr>
        <w:t xml:space="preserve"> study</w:t>
      </w:r>
      <w:r w:rsidR="00FF60BB">
        <w:rPr>
          <w:rFonts w:ascii="Calibri" w:hAnsi="Calibri" w:cs="Calibri"/>
          <w:lang w:val="en-GB"/>
        </w:rPr>
        <w:t xml:space="preserve"> that is planned to take place in several rounds of data collection of different outcomes</w:t>
      </w:r>
      <w:r w:rsidR="00D07BA5">
        <w:rPr>
          <w:rFonts w:ascii="Calibri" w:hAnsi="Calibri" w:cs="Calibri"/>
          <w:lang w:val="en-GB"/>
        </w:rPr>
        <w:t>.</w:t>
      </w:r>
      <w:r w:rsidR="008C264A">
        <w:rPr>
          <w:rFonts w:ascii="Calibri" w:hAnsi="Calibri" w:cs="Calibri"/>
          <w:lang w:val="en-GB"/>
        </w:rPr>
        <w:t xml:space="preserve"> The first step includes pain, hydration and dying alone.</w:t>
      </w:r>
    </w:p>
    <w:p w14:paraId="25B251C4" w14:textId="45CC5B18" w:rsidR="00A30237" w:rsidRPr="00534452" w:rsidRDefault="00DF7D89">
      <w:pPr>
        <w:rPr>
          <w:rFonts w:ascii="Calibri" w:hAnsi="Calibri" w:cs="Calibri"/>
          <w:lang w:val="en-GB"/>
        </w:rPr>
      </w:pPr>
      <w:r w:rsidRPr="00534452">
        <w:rPr>
          <w:rFonts w:ascii="Calibri" w:hAnsi="Calibri" w:cs="Calibri"/>
          <w:b/>
          <w:bCs/>
          <w:lang w:val="en-GB"/>
        </w:rPr>
        <w:t>Study si</w:t>
      </w:r>
      <w:r w:rsidR="00C61622">
        <w:rPr>
          <w:rFonts w:ascii="Calibri" w:hAnsi="Calibri" w:cs="Calibri"/>
          <w:b/>
          <w:bCs/>
          <w:lang w:val="en-GB"/>
        </w:rPr>
        <w:t>tes</w:t>
      </w:r>
      <w:r w:rsidRPr="00534452">
        <w:rPr>
          <w:rFonts w:ascii="Calibri" w:hAnsi="Calibri" w:cs="Calibri"/>
          <w:lang w:val="en-GB"/>
        </w:rPr>
        <w:t xml:space="preserve">: </w:t>
      </w:r>
      <w:r w:rsidR="00A373B0" w:rsidRPr="00534452">
        <w:rPr>
          <w:rFonts w:ascii="Calibri" w:hAnsi="Calibri" w:cs="Calibri"/>
          <w:lang w:val="en-GB"/>
        </w:rPr>
        <w:t>Study si</w:t>
      </w:r>
      <w:r w:rsidR="00C61622">
        <w:rPr>
          <w:rFonts w:ascii="Calibri" w:hAnsi="Calibri" w:cs="Calibri"/>
          <w:lang w:val="en-GB"/>
        </w:rPr>
        <w:t>tes</w:t>
      </w:r>
      <w:r w:rsidR="00A373B0" w:rsidRPr="00534452">
        <w:rPr>
          <w:rFonts w:ascii="Calibri" w:hAnsi="Calibri" w:cs="Calibri"/>
          <w:lang w:val="en-GB"/>
        </w:rPr>
        <w:t xml:space="preserve"> </w:t>
      </w:r>
      <w:r w:rsidR="00A71413" w:rsidRPr="00534452">
        <w:rPr>
          <w:rFonts w:ascii="Calibri" w:hAnsi="Calibri" w:cs="Calibri"/>
          <w:lang w:val="en-GB"/>
        </w:rPr>
        <w:t>car</w:t>
      </w:r>
      <w:r w:rsidRPr="00534452">
        <w:rPr>
          <w:rFonts w:ascii="Calibri" w:hAnsi="Calibri" w:cs="Calibri"/>
          <w:lang w:val="en-GB"/>
        </w:rPr>
        <w:t>e</w:t>
      </w:r>
      <w:r w:rsidR="00A71413" w:rsidRPr="00534452">
        <w:rPr>
          <w:rFonts w:ascii="Calibri" w:hAnsi="Calibri" w:cs="Calibri"/>
          <w:lang w:val="en-GB"/>
        </w:rPr>
        <w:t xml:space="preserve"> for patients at the end of life and may include hospice, home care, nursing home</w:t>
      </w:r>
      <w:r w:rsidR="000A6371">
        <w:rPr>
          <w:rFonts w:ascii="Calibri" w:hAnsi="Calibri" w:cs="Calibri"/>
          <w:lang w:val="en-GB"/>
        </w:rPr>
        <w:t>, acute care hospitals</w:t>
      </w:r>
      <w:r w:rsidR="00590BE6" w:rsidRPr="00534452">
        <w:rPr>
          <w:rFonts w:ascii="Calibri" w:hAnsi="Calibri" w:cs="Calibri"/>
          <w:lang w:val="en-GB"/>
        </w:rPr>
        <w:t xml:space="preserve"> and</w:t>
      </w:r>
      <w:r w:rsidR="00A71413" w:rsidRPr="00534452">
        <w:rPr>
          <w:rFonts w:ascii="Calibri" w:hAnsi="Calibri" w:cs="Calibri"/>
          <w:lang w:val="en-GB"/>
        </w:rPr>
        <w:t xml:space="preserve"> palliative care units. </w:t>
      </w:r>
      <w:r w:rsidR="00D07BA5">
        <w:rPr>
          <w:rFonts w:ascii="Calibri" w:hAnsi="Calibri" w:cs="Calibri"/>
          <w:lang w:val="en-GB"/>
        </w:rPr>
        <w:t>Within and outside EU and Europe.</w:t>
      </w:r>
      <w:r w:rsidR="00BB5784">
        <w:rPr>
          <w:rFonts w:ascii="Calibri" w:hAnsi="Calibri" w:cs="Calibri"/>
          <w:lang w:val="en-GB"/>
        </w:rPr>
        <w:t xml:space="preserve"> Studie sites will primarily be invited through members of the International Collaborative</w:t>
      </w:r>
      <w:r w:rsidR="008C264A">
        <w:rPr>
          <w:rFonts w:ascii="Calibri" w:hAnsi="Calibri" w:cs="Calibri"/>
          <w:lang w:val="en-GB"/>
        </w:rPr>
        <w:t xml:space="preserve"> for best care of the dying person</w:t>
      </w:r>
      <w:r w:rsidR="00BB5784">
        <w:rPr>
          <w:rFonts w:ascii="Calibri" w:hAnsi="Calibri" w:cs="Calibri"/>
          <w:lang w:val="en-GB"/>
        </w:rPr>
        <w:t>.</w:t>
      </w:r>
    </w:p>
    <w:p w14:paraId="5AB32151" w14:textId="49E8AD27" w:rsidR="00424DE7" w:rsidRPr="00534452" w:rsidRDefault="00DF7D89">
      <w:pPr>
        <w:rPr>
          <w:rFonts w:ascii="Calibri" w:hAnsi="Calibri" w:cs="Calibri"/>
          <w:lang w:val="en-GB"/>
        </w:rPr>
      </w:pPr>
      <w:r w:rsidRPr="00534452">
        <w:rPr>
          <w:rFonts w:ascii="Calibri" w:hAnsi="Calibri" w:cs="Calibri"/>
          <w:b/>
          <w:bCs/>
          <w:lang w:val="en-GB"/>
        </w:rPr>
        <w:t>Patients</w:t>
      </w:r>
      <w:r w:rsidRPr="00534452">
        <w:rPr>
          <w:rFonts w:ascii="Calibri" w:hAnsi="Calibri" w:cs="Calibri"/>
          <w:lang w:val="en-GB"/>
        </w:rPr>
        <w:t xml:space="preserve">: </w:t>
      </w:r>
      <w:r w:rsidR="00A71413" w:rsidRPr="00534452">
        <w:rPr>
          <w:rFonts w:ascii="Calibri" w:hAnsi="Calibri" w:cs="Calibri"/>
          <w:lang w:val="en-GB"/>
        </w:rPr>
        <w:t>Data will be collected through</w:t>
      </w:r>
      <w:r w:rsidR="00F86531">
        <w:rPr>
          <w:rFonts w:ascii="Calibri" w:hAnsi="Calibri" w:cs="Calibri"/>
          <w:lang w:val="en-GB"/>
        </w:rPr>
        <w:t xml:space="preserve"> </w:t>
      </w:r>
      <w:r w:rsidR="00A71413" w:rsidRPr="00534452">
        <w:rPr>
          <w:rFonts w:ascii="Calibri" w:hAnsi="Calibri" w:cs="Calibri"/>
          <w:lang w:val="en-GB"/>
        </w:rPr>
        <w:t>a retrospective</w:t>
      </w:r>
      <w:r w:rsidR="001C6716">
        <w:rPr>
          <w:rFonts w:ascii="Calibri" w:hAnsi="Calibri" w:cs="Calibri"/>
          <w:lang w:val="en-GB"/>
        </w:rPr>
        <w:t xml:space="preserve"> </w:t>
      </w:r>
      <w:r w:rsidR="00A71413" w:rsidRPr="00534452">
        <w:rPr>
          <w:rFonts w:ascii="Calibri" w:hAnsi="Calibri" w:cs="Calibri"/>
          <w:lang w:val="en-GB"/>
        </w:rPr>
        <w:t xml:space="preserve">patient record review </w:t>
      </w:r>
      <w:r w:rsidR="00AF6DB4">
        <w:rPr>
          <w:rFonts w:ascii="Calibri" w:hAnsi="Calibri" w:cs="Calibri"/>
          <w:lang w:val="en-GB"/>
        </w:rPr>
        <w:t xml:space="preserve">of </w:t>
      </w:r>
      <w:r w:rsidR="00A71413" w:rsidRPr="00534452">
        <w:rPr>
          <w:rFonts w:ascii="Calibri" w:hAnsi="Calibri" w:cs="Calibri"/>
          <w:lang w:val="en-GB"/>
        </w:rPr>
        <w:t>50 consecutive death</w:t>
      </w:r>
      <w:r w:rsidR="008C264A">
        <w:rPr>
          <w:rFonts w:ascii="Calibri" w:hAnsi="Calibri" w:cs="Calibri"/>
          <w:lang w:val="en-GB"/>
        </w:rPr>
        <w:t>s</w:t>
      </w:r>
      <w:r w:rsidR="00D07BA5">
        <w:rPr>
          <w:rFonts w:ascii="Calibri" w:hAnsi="Calibri" w:cs="Calibri"/>
          <w:lang w:val="en-GB"/>
        </w:rPr>
        <w:t xml:space="preserve"> during the past </w:t>
      </w:r>
      <w:r w:rsidR="00AF6DB4">
        <w:rPr>
          <w:rFonts w:ascii="Calibri" w:hAnsi="Calibri" w:cs="Calibri"/>
          <w:lang w:val="en-GB"/>
        </w:rPr>
        <w:t xml:space="preserve">last </w:t>
      </w:r>
      <w:r w:rsidR="00D07BA5">
        <w:rPr>
          <w:rFonts w:ascii="Calibri" w:hAnsi="Calibri" w:cs="Calibri"/>
          <w:lang w:val="en-GB"/>
        </w:rPr>
        <w:t>year</w:t>
      </w:r>
      <w:r w:rsidR="00A71413" w:rsidRPr="00534452">
        <w:rPr>
          <w:rFonts w:ascii="Calibri" w:hAnsi="Calibri" w:cs="Calibri"/>
          <w:lang w:val="en-GB"/>
        </w:rPr>
        <w:t xml:space="preserve"> at the respective unit. </w:t>
      </w:r>
      <w:r w:rsidR="00F86531">
        <w:rPr>
          <w:rFonts w:ascii="Calibri" w:hAnsi="Calibri" w:cs="Calibri"/>
          <w:lang w:val="en-GB"/>
        </w:rPr>
        <w:t>Or the number of deaths during the last year if less than 50. The date of the last death needs to be stated, i.e. the starting date for the collection of patient related data</w:t>
      </w:r>
      <w:r w:rsidR="008C264A">
        <w:rPr>
          <w:rFonts w:ascii="Calibri" w:hAnsi="Calibri" w:cs="Calibri"/>
          <w:lang w:val="en-GB"/>
        </w:rPr>
        <w:t xml:space="preserve"> (backwards in time)</w:t>
      </w:r>
      <w:r w:rsidR="00F86531">
        <w:rPr>
          <w:rFonts w:ascii="Calibri" w:hAnsi="Calibri" w:cs="Calibri"/>
          <w:lang w:val="en-GB"/>
        </w:rPr>
        <w:t xml:space="preserve">. </w:t>
      </w:r>
      <w:r w:rsidRPr="00534452">
        <w:rPr>
          <w:rFonts w:ascii="Calibri" w:hAnsi="Calibri" w:cs="Calibri"/>
          <w:lang w:val="en-GB"/>
        </w:rPr>
        <w:t xml:space="preserve">Demographics will be described as </w:t>
      </w:r>
      <w:r w:rsidR="000A6371">
        <w:rPr>
          <w:rFonts w:ascii="Calibri" w:eastAsia="Times New Roman" w:hAnsi="Calibri" w:cs="Calibri"/>
          <w:bCs/>
          <w:color w:val="000000"/>
          <w:lang w:val="en-GB" w:eastAsia="nl-NL"/>
        </w:rPr>
        <w:t>sex</w:t>
      </w:r>
      <w:r w:rsidRPr="00534452">
        <w:rPr>
          <w:rFonts w:ascii="Calibri" w:eastAsia="Times New Roman" w:hAnsi="Calibri" w:cs="Calibri"/>
          <w:bCs/>
          <w:color w:val="000000"/>
          <w:lang w:val="en-GB" w:eastAsia="nl-NL"/>
        </w:rPr>
        <w:t>, age, disease that led to death</w:t>
      </w:r>
      <w:r w:rsidR="00D07BA5">
        <w:rPr>
          <w:rFonts w:ascii="Calibri" w:eastAsia="Times New Roman" w:hAnsi="Calibri" w:cs="Calibri"/>
          <w:bCs/>
          <w:color w:val="000000"/>
          <w:lang w:val="en-GB" w:eastAsia="nl-NL"/>
        </w:rPr>
        <w:t xml:space="preserve">, </w:t>
      </w:r>
      <w:r w:rsidRPr="00534452">
        <w:rPr>
          <w:rFonts w:ascii="Calibri" w:eastAsia="Times New Roman" w:hAnsi="Calibri" w:cs="Calibri"/>
          <w:bCs/>
          <w:color w:val="000000"/>
          <w:lang w:val="en-GB" w:eastAsia="nl-NL"/>
        </w:rPr>
        <w:t>and place of death.</w:t>
      </w:r>
    </w:p>
    <w:p w14:paraId="41752970" w14:textId="055F1748" w:rsidR="00424DE7" w:rsidRPr="00534452" w:rsidRDefault="00DF7D89">
      <w:pPr>
        <w:rPr>
          <w:rFonts w:ascii="Calibri" w:hAnsi="Calibri" w:cs="Calibri"/>
          <w:lang w:val="en-GB"/>
        </w:rPr>
      </w:pPr>
      <w:r w:rsidRPr="00534452">
        <w:rPr>
          <w:rFonts w:ascii="Calibri" w:hAnsi="Calibri" w:cs="Calibri"/>
          <w:b/>
          <w:bCs/>
          <w:lang w:val="en-GB"/>
        </w:rPr>
        <w:t>Data handling</w:t>
      </w:r>
      <w:r w:rsidRPr="00534452">
        <w:rPr>
          <w:rFonts w:ascii="Calibri" w:hAnsi="Calibri" w:cs="Calibri"/>
          <w:lang w:val="en-GB"/>
        </w:rPr>
        <w:t xml:space="preserve">: </w:t>
      </w:r>
      <w:r w:rsidR="00A71413" w:rsidRPr="00534452">
        <w:rPr>
          <w:rFonts w:ascii="Calibri" w:hAnsi="Calibri" w:cs="Calibri"/>
          <w:lang w:val="en-GB"/>
        </w:rPr>
        <w:t xml:space="preserve">Data will be collected </w:t>
      </w:r>
      <w:r w:rsidR="00045198">
        <w:rPr>
          <w:rFonts w:ascii="Calibri" w:hAnsi="Calibri" w:cs="Calibri"/>
          <w:lang w:val="en-GB"/>
        </w:rPr>
        <w:t xml:space="preserve">through an online questionnaire and saved in </w:t>
      </w:r>
      <w:r w:rsidR="00A71413" w:rsidRPr="00534452">
        <w:rPr>
          <w:rFonts w:ascii="Calibri" w:hAnsi="Calibri" w:cs="Calibri"/>
          <w:lang w:val="en-GB"/>
        </w:rPr>
        <w:t>a database</w:t>
      </w:r>
      <w:r w:rsidR="00045198">
        <w:rPr>
          <w:rFonts w:ascii="Calibri" w:hAnsi="Calibri" w:cs="Calibri"/>
          <w:lang w:val="en-GB"/>
        </w:rPr>
        <w:t xml:space="preserve"> at Lund University.</w:t>
      </w:r>
      <w:r w:rsidR="00A71413" w:rsidRPr="00534452">
        <w:rPr>
          <w:rFonts w:ascii="Calibri" w:hAnsi="Calibri" w:cs="Calibri"/>
          <w:lang w:val="en-GB"/>
        </w:rPr>
        <w:t xml:space="preserve"> </w:t>
      </w:r>
      <w:r w:rsidR="00D07BA5" w:rsidRPr="00534452">
        <w:rPr>
          <w:rFonts w:ascii="Calibri" w:hAnsi="Calibri" w:cs="Calibri"/>
          <w:lang w:val="en-GB"/>
        </w:rPr>
        <w:t>Patient ID will not be collected</w:t>
      </w:r>
      <w:r w:rsidR="008C264A">
        <w:rPr>
          <w:rFonts w:ascii="Calibri" w:hAnsi="Calibri" w:cs="Calibri"/>
          <w:lang w:val="en-GB"/>
        </w:rPr>
        <w:t xml:space="preserve"> and patients, once registered, will not be traceable. </w:t>
      </w:r>
    </w:p>
    <w:p w14:paraId="5810423F" w14:textId="299E0594" w:rsidR="00424DE7" w:rsidRPr="00534452" w:rsidRDefault="00DF7D89">
      <w:pPr>
        <w:rPr>
          <w:rFonts w:ascii="Calibri" w:hAnsi="Calibri" w:cs="Calibri"/>
          <w:lang w:val="en-GB"/>
        </w:rPr>
      </w:pPr>
      <w:r w:rsidRPr="00534452">
        <w:rPr>
          <w:rFonts w:ascii="Calibri" w:hAnsi="Calibri" w:cs="Calibri"/>
          <w:b/>
          <w:bCs/>
          <w:lang w:val="en-GB"/>
        </w:rPr>
        <w:t>Ethics</w:t>
      </w:r>
      <w:r w:rsidRPr="00534452">
        <w:rPr>
          <w:rFonts w:ascii="Calibri" w:hAnsi="Calibri" w:cs="Calibri"/>
          <w:lang w:val="en-GB"/>
        </w:rPr>
        <w:t xml:space="preserve">: </w:t>
      </w:r>
      <w:r w:rsidR="000A6371">
        <w:rPr>
          <w:rFonts w:ascii="Calibri" w:hAnsi="Calibri" w:cs="Calibri"/>
          <w:lang w:val="en-GB"/>
        </w:rPr>
        <w:t>The</w:t>
      </w:r>
      <w:r w:rsidR="00A71413" w:rsidRPr="00534452">
        <w:rPr>
          <w:rFonts w:ascii="Calibri" w:hAnsi="Calibri" w:cs="Calibri"/>
          <w:lang w:val="en-GB"/>
        </w:rPr>
        <w:t xml:space="preserve"> need for ethics review and permission </w:t>
      </w:r>
      <w:r w:rsidR="000A6371">
        <w:rPr>
          <w:rFonts w:ascii="Calibri" w:hAnsi="Calibri" w:cs="Calibri"/>
          <w:lang w:val="en-GB"/>
        </w:rPr>
        <w:t>may differ between countries</w:t>
      </w:r>
      <w:r w:rsidR="0048072F">
        <w:rPr>
          <w:rFonts w:ascii="Calibri" w:hAnsi="Calibri" w:cs="Calibri"/>
          <w:lang w:val="en-GB"/>
        </w:rPr>
        <w:t xml:space="preserve"> but</w:t>
      </w:r>
      <w:r w:rsidR="000A6371">
        <w:rPr>
          <w:rFonts w:ascii="Calibri" w:hAnsi="Calibri" w:cs="Calibri"/>
          <w:lang w:val="en-GB"/>
        </w:rPr>
        <w:t xml:space="preserve"> considering that </w:t>
      </w:r>
      <w:r w:rsidR="00A71413" w:rsidRPr="00534452">
        <w:rPr>
          <w:rFonts w:ascii="Calibri" w:hAnsi="Calibri" w:cs="Calibri"/>
          <w:lang w:val="en-GB"/>
        </w:rPr>
        <w:t>the patients are diseased</w:t>
      </w:r>
      <w:r w:rsidR="00590BE6" w:rsidRPr="00534452">
        <w:rPr>
          <w:rFonts w:ascii="Calibri" w:hAnsi="Calibri" w:cs="Calibri"/>
          <w:lang w:val="en-GB"/>
        </w:rPr>
        <w:t xml:space="preserve"> </w:t>
      </w:r>
      <w:r w:rsidR="000A6371">
        <w:rPr>
          <w:rFonts w:ascii="Calibri" w:hAnsi="Calibri" w:cs="Calibri"/>
          <w:lang w:val="en-GB"/>
        </w:rPr>
        <w:t xml:space="preserve">at the time of the study </w:t>
      </w:r>
      <w:r w:rsidR="00590BE6" w:rsidRPr="00534452">
        <w:rPr>
          <w:rFonts w:ascii="Calibri" w:hAnsi="Calibri" w:cs="Calibri"/>
          <w:lang w:val="en-GB"/>
        </w:rPr>
        <w:t xml:space="preserve">and no personal data will be </w:t>
      </w:r>
      <w:r w:rsidR="00F73E04" w:rsidRPr="00534452">
        <w:rPr>
          <w:rFonts w:ascii="Calibri" w:hAnsi="Calibri" w:cs="Calibri"/>
          <w:lang w:val="en-GB"/>
        </w:rPr>
        <w:t>documented</w:t>
      </w:r>
      <w:r w:rsidR="0048072F">
        <w:rPr>
          <w:rFonts w:ascii="Calibri" w:hAnsi="Calibri" w:cs="Calibri"/>
          <w:lang w:val="en-GB"/>
        </w:rPr>
        <w:t xml:space="preserve"> in many countries the requirement of ethical permit will be waived</w:t>
      </w:r>
      <w:r w:rsidR="00A71413" w:rsidRPr="00534452">
        <w:rPr>
          <w:rFonts w:ascii="Calibri" w:hAnsi="Calibri" w:cs="Calibri"/>
          <w:lang w:val="en-GB"/>
        </w:rPr>
        <w:t xml:space="preserve">. </w:t>
      </w:r>
    </w:p>
    <w:p w14:paraId="5B4416E9" w14:textId="67AB1E0C" w:rsidR="004A091F" w:rsidRDefault="00DF7D89">
      <w:pPr>
        <w:rPr>
          <w:rFonts w:ascii="Calibri" w:hAnsi="Calibri" w:cs="Calibri"/>
          <w:lang w:val="en-GB"/>
        </w:rPr>
      </w:pPr>
      <w:r w:rsidRPr="00534452">
        <w:rPr>
          <w:rFonts w:ascii="Calibri" w:hAnsi="Calibri" w:cs="Calibri"/>
          <w:b/>
          <w:bCs/>
          <w:lang w:val="en-GB"/>
        </w:rPr>
        <w:t>Study variables</w:t>
      </w:r>
      <w:r w:rsidRPr="00534452">
        <w:rPr>
          <w:rFonts w:ascii="Calibri" w:hAnsi="Calibri" w:cs="Calibri"/>
          <w:lang w:val="en-GB"/>
        </w:rPr>
        <w:t xml:space="preserve">: </w:t>
      </w:r>
      <w:r w:rsidR="00A71413" w:rsidRPr="00534452">
        <w:rPr>
          <w:rFonts w:ascii="Calibri" w:hAnsi="Calibri" w:cs="Calibri"/>
          <w:lang w:val="en-GB"/>
        </w:rPr>
        <w:t xml:space="preserve">Study </w:t>
      </w:r>
      <w:r w:rsidR="004A091F">
        <w:rPr>
          <w:rFonts w:ascii="Calibri" w:hAnsi="Calibri" w:cs="Calibri"/>
          <w:lang w:val="en-GB"/>
        </w:rPr>
        <w:t>parameters</w:t>
      </w:r>
      <w:r w:rsidR="00A71413" w:rsidRPr="00534452">
        <w:rPr>
          <w:rFonts w:ascii="Calibri" w:hAnsi="Calibri" w:cs="Calibri"/>
          <w:lang w:val="en-GB"/>
        </w:rPr>
        <w:t xml:space="preserve"> will </w:t>
      </w:r>
      <w:r w:rsidR="004A091F">
        <w:rPr>
          <w:rFonts w:ascii="Calibri" w:hAnsi="Calibri" w:cs="Calibri"/>
          <w:lang w:val="en-GB"/>
        </w:rPr>
        <w:t xml:space="preserve">vary </w:t>
      </w:r>
      <w:r w:rsidR="00FF60BB">
        <w:rPr>
          <w:rFonts w:ascii="Calibri" w:hAnsi="Calibri" w:cs="Calibri"/>
          <w:lang w:val="en-GB"/>
        </w:rPr>
        <w:t xml:space="preserve">between rounds of the study </w:t>
      </w:r>
      <w:r w:rsidR="004A091F">
        <w:rPr>
          <w:rFonts w:ascii="Calibri" w:hAnsi="Calibri" w:cs="Calibri"/>
          <w:lang w:val="en-GB"/>
        </w:rPr>
        <w:t>and cover different</w:t>
      </w:r>
      <w:r w:rsidR="00A71413" w:rsidRPr="00534452">
        <w:rPr>
          <w:rFonts w:ascii="Calibri" w:hAnsi="Calibri" w:cs="Calibri"/>
          <w:lang w:val="en-GB"/>
        </w:rPr>
        <w:t xml:space="preserve"> aspects of </w:t>
      </w:r>
      <w:r w:rsidR="004A091F">
        <w:rPr>
          <w:rFonts w:ascii="Calibri" w:hAnsi="Calibri" w:cs="Calibri"/>
          <w:lang w:val="en-GB"/>
        </w:rPr>
        <w:t xml:space="preserve">the last 24 hours of life from the perspectives of the patient, family and professional care givers. </w:t>
      </w:r>
      <w:r w:rsidR="00A34425">
        <w:rPr>
          <w:rFonts w:ascii="Calibri" w:hAnsi="Calibri" w:cs="Calibri"/>
          <w:lang w:val="en-GB"/>
        </w:rPr>
        <w:t>Variables should cover different aspects of care.</w:t>
      </w:r>
    </w:p>
    <w:p w14:paraId="2DA7B114" w14:textId="688AA41E" w:rsidR="00422E49" w:rsidRPr="00534452" w:rsidRDefault="001E677D">
      <w:pPr>
        <w:rPr>
          <w:rFonts w:ascii="Calibri" w:hAnsi="Calibri" w:cs="Calibri"/>
          <w:lang w:val="en-GB"/>
        </w:rPr>
      </w:pPr>
      <w:r w:rsidRPr="00534452">
        <w:rPr>
          <w:rFonts w:ascii="Calibri" w:hAnsi="Calibri" w:cs="Calibri"/>
          <w:lang w:val="en-GB"/>
        </w:rPr>
        <w:lastRenderedPageBreak/>
        <w:t xml:space="preserve">The questions </w:t>
      </w:r>
      <w:r w:rsidR="00393315">
        <w:rPr>
          <w:rFonts w:ascii="Calibri" w:hAnsi="Calibri" w:cs="Calibri"/>
          <w:lang w:val="en-GB"/>
        </w:rPr>
        <w:t xml:space="preserve">and sub questions </w:t>
      </w:r>
      <w:r w:rsidR="004A091F">
        <w:rPr>
          <w:rFonts w:ascii="Calibri" w:hAnsi="Calibri" w:cs="Calibri"/>
          <w:lang w:val="en-GB"/>
        </w:rPr>
        <w:t>related to the variables will be agreed on by the study team, should be</w:t>
      </w:r>
      <w:r w:rsidRPr="00534452">
        <w:rPr>
          <w:rFonts w:ascii="Calibri" w:hAnsi="Calibri" w:cs="Calibri"/>
          <w:lang w:val="en-GB"/>
        </w:rPr>
        <w:t xml:space="preserve"> “easy” to find in the </w:t>
      </w:r>
      <w:r w:rsidR="008C264A">
        <w:rPr>
          <w:rFonts w:ascii="Calibri" w:hAnsi="Calibri" w:cs="Calibri"/>
          <w:lang w:val="en-GB"/>
        </w:rPr>
        <w:t xml:space="preserve">patient </w:t>
      </w:r>
      <w:proofErr w:type="spellStart"/>
      <w:r w:rsidRPr="00534452">
        <w:rPr>
          <w:rFonts w:ascii="Calibri" w:hAnsi="Calibri" w:cs="Calibri"/>
          <w:lang w:val="en-GB"/>
        </w:rPr>
        <w:t>ecords</w:t>
      </w:r>
      <w:proofErr w:type="spellEnd"/>
      <w:r w:rsidR="004A091F">
        <w:rPr>
          <w:rFonts w:ascii="Calibri" w:hAnsi="Calibri" w:cs="Calibri"/>
          <w:lang w:val="en-GB"/>
        </w:rPr>
        <w:t xml:space="preserve"> or other documentation</w:t>
      </w:r>
      <w:r w:rsidRPr="00534452">
        <w:rPr>
          <w:rFonts w:ascii="Calibri" w:hAnsi="Calibri" w:cs="Calibri"/>
          <w:lang w:val="en-GB"/>
        </w:rPr>
        <w:t>.</w:t>
      </w:r>
      <w:r w:rsidR="004A091F">
        <w:rPr>
          <w:rFonts w:ascii="Calibri" w:hAnsi="Calibri" w:cs="Calibri"/>
          <w:lang w:val="en-GB"/>
        </w:rPr>
        <w:t xml:space="preserve"> </w:t>
      </w:r>
      <w:r w:rsidR="008C264A">
        <w:rPr>
          <w:rFonts w:ascii="Calibri" w:hAnsi="Calibri" w:cs="Calibri"/>
          <w:lang w:val="en-GB"/>
        </w:rPr>
        <w:t>The study</w:t>
      </w:r>
      <w:r w:rsidR="004A091F">
        <w:rPr>
          <w:rFonts w:ascii="Calibri" w:hAnsi="Calibri" w:cs="Calibri"/>
          <w:lang w:val="en-GB"/>
        </w:rPr>
        <w:t xml:space="preserve"> parameters </w:t>
      </w:r>
      <w:r w:rsidR="008C264A">
        <w:rPr>
          <w:rFonts w:ascii="Calibri" w:hAnsi="Calibri" w:cs="Calibri"/>
          <w:lang w:val="en-GB"/>
        </w:rPr>
        <w:t>for the first round will be:</w:t>
      </w:r>
      <w:r w:rsidRPr="00534452">
        <w:rPr>
          <w:rFonts w:ascii="Calibri" w:hAnsi="Calibri" w:cs="Calibri"/>
          <w:lang w:val="en-GB"/>
        </w:rPr>
        <w:t xml:space="preserve"> </w:t>
      </w:r>
    </w:p>
    <w:p w14:paraId="065415CE" w14:textId="77777777" w:rsidR="00D07BA5" w:rsidRDefault="00D07BA5" w:rsidP="00481BAE">
      <w:pPr>
        <w:pStyle w:val="Liststycke"/>
        <w:numPr>
          <w:ilvl w:val="0"/>
          <w:numId w:val="1"/>
        </w:numPr>
        <w:rPr>
          <w:rFonts w:ascii="Calibri" w:hAnsi="Calibri" w:cs="Calibri"/>
          <w:lang w:val="en-GB"/>
        </w:rPr>
      </w:pPr>
      <w:r>
        <w:rPr>
          <w:rFonts w:ascii="Calibri" w:hAnsi="Calibri" w:cs="Calibri"/>
          <w:lang w:val="en-GB"/>
        </w:rPr>
        <w:t xml:space="preserve">Pain </w:t>
      </w:r>
    </w:p>
    <w:p w14:paraId="49A1686D" w14:textId="470F0F8E" w:rsidR="00481BAE" w:rsidRPr="00534452" w:rsidRDefault="008C264A" w:rsidP="00481BAE">
      <w:pPr>
        <w:pStyle w:val="Liststycke"/>
        <w:numPr>
          <w:ilvl w:val="0"/>
          <w:numId w:val="1"/>
        </w:numPr>
        <w:rPr>
          <w:rFonts w:ascii="Calibri" w:hAnsi="Calibri" w:cs="Calibri"/>
          <w:lang w:val="en-GB"/>
        </w:rPr>
      </w:pPr>
      <w:r>
        <w:rPr>
          <w:rFonts w:ascii="Calibri" w:hAnsi="Calibri" w:cs="Calibri"/>
          <w:lang w:val="en-GB"/>
        </w:rPr>
        <w:t>Hydration</w:t>
      </w:r>
    </w:p>
    <w:p w14:paraId="6F40244F" w14:textId="33CCCD18" w:rsidR="003B62C4" w:rsidRPr="0075511F" w:rsidRDefault="00481BAE" w:rsidP="0075511F">
      <w:pPr>
        <w:pStyle w:val="Liststycke"/>
        <w:numPr>
          <w:ilvl w:val="0"/>
          <w:numId w:val="1"/>
        </w:numPr>
        <w:rPr>
          <w:rFonts w:ascii="Calibri" w:hAnsi="Calibri" w:cs="Calibri"/>
          <w:lang w:val="en-GB"/>
        </w:rPr>
      </w:pPr>
      <w:r w:rsidRPr="00534452">
        <w:rPr>
          <w:rFonts w:ascii="Calibri" w:hAnsi="Calibri" w:cs="Calibri"/>
          <w:lang w:val="en-GB"/>
        </w:rPr>
        <w:t>Dying alone</w:t>
      </w:r>
    </w:p>
    <w:p w14:paraId="7BFCBAFA" w14:textId="77777777" w:rsidR="004A091F" w:rsidRDefault="004A091F">
      <w:pPr>
        <w:rPr>
          <w:rFonts w:ascii="Calibri" w:hAnsi="Calibri" w:cs="Calibri"/>
          <w:b/>
          <w:bCs/>
          <w:lang w:val="en-GB"/>
        </w:rPr>
      </w:pPr>
    </w:p>
    <w:p w14:paraId="151DB033" w14:textId="6BBAE554" w:rsidR="0075511F" w:rsidRPr="0075511F" w:rsidRDefault="0075511F">
      <w:pPr>
        <w:rPr>
          <w:rFonts w:ascii="Calibri" w:hAnsi="Calibri" w:cs="Calibri"/>
          <w:b/>
          <w:bCs/>
          <w:lang w:val="en-GB"/>
        </w:rPr>
      </w:pPr>
      <w:r w:rsidRPr="0075511F">
        <w:rPr>
          <w:rFonts w:ascii="Calibri" w:hAnsi="Calibri" w:cs="Calibri"/>
          <w:b/>
          <w:bCs/>
          <w:lang w:val="en-GB"/>
        </w:rPr>
        <w:t>Expected outcomes and learning</w:t>
      </w:r>
    </w:p>
    <w:p w14:paraId="14E3845E" w14:textId="3BBE3D49" w:rsidR="0075511F" w:rsidRDefault="0075511F">
      <w:pPr>
        <w:rPr>
          <w:rFonts w:ascii="Calibri" w:hAnsi="Calibri" w:cs="Calibri"/>
          <w:lang w:val="en-GB"/>
        </w:rPr>
      </w:pPr>
      <w:r>
        <w:rPr>
          <w:rFonts w:ascii="Calibri" w:hAnsi="Calibri" w:cs="Calibri"/>
          <w:lang w:val="en-GB"/>
        </w:rPr>
        <w:t xml:space="preserve">We </w:t>
      </w:r>
      <w:r w:rsidR="00221DDC">
        <w:rPr>
          <w:rFonts w:ascii="Calibri" w:hAnsi="Calibri" w:cs="Calibri"/>
          <w:lang w:val="en-GB"/>
        </w:rPr>
        <w:t xml:space="preserve">will encounter and identify </w:t>
      </w:r>
      <w:r>
        <w:rPr>
          <w:rFonts w:ascii="Calibri" w:hAnsi="Calibri" w:cs="Calibri"/>
          <w:lang w:val="en-GB"/>
        </w:rPr>
        <w:t>challenges</w:t>
      </w:r>
      <w:r w:rsidR="0048072F">
        <w:rPr>
          <w:rFonts w:ascii="Calibri" w:hAnsi="Calibri" w:cs="Calibri"/>
          <w:lang w:val="en-GB"/>
        </w:rPr>
        <w:t>, and potential solutions,</w:t>
      </w:r>
      <w:r>
        <w:rPr>
          <w:rFonts w:ascii="Calibri" w:hAnsi="Calibri" w:cs="Calibri"/>
          <w:lang w:val="en-GB"/>
        </w:rPr>
        <w:t xml:space="preserve"> in collecting data in an international multicentre project</w:t>
      </w:r>
      <w:r w:rsidR="0048072F">
        <w:rPr>
          <w:rFonts w:ascii="Calibri" w:hAnsi="Calibri" w:cs="Calibri"/>
          <w:lang w:val="en-GB"/>
        </w:rPr>
        <w:t>,</w:t>
      </w:r>
      <w:r>
        <w:rPr>
          <w:rFonts w:ascii="Calibri" w:hAnsi="Calibri" w:cs="Calibri"/>
          <w:lang w:val="en-GB"/>
        </w:rPr>
        <w:t xml:space="preserve"> and from this experience facilitate the design of an international quality register for care of the dying.</w:t>
      </w:r>
      <w:r w:rsidR="00FF60BB">
        <w:rPr>
          <w:rFonts w:ascii="Calibri" w:hAnsi="Calibri" w:cs="Calibri"/>
          <w:lang w:val="en-GB"/>
        </w:rPr>
        <w:t xml:space="preserve"> </w:t>
      </w:r>
      <w:r>
        <w:rPr>
          <w:rFonts w:ascii="Calibri" w:hAnsi="Calibri" w:cs="Calibri"/>
          <w:lang w:val="en-GB"/>
        </w:rPr>
        <w:t xml:space="preserve"> The results may inform the present quality registers in Sweden and </w:t>
      </w:r>
      <w:r w:rsidR="00221DDC">
        <w:rPr>
          <w:rFonts w:ascii="Calibri" w:hAnsi="Calibri" w:cs="Calibri"/>
          <w:lang w:val="en-GB"/>
        </w:rPr>
        <w:t xml:space="preserve">in </w:t>
      </w:r>
      <w:r>
        <w:rPr>
          <w:rFonts w:ascii="Calibri" w:hAnsi="Calibri" w:cs="Calibri"/>
          <w:lang w:val="en-GB"/>
        </w:rPr>
        <w:t xml:space="preserve">the UK. Another outcome will be to learn how the feedback of unit specific and benchmarking quality data may facilitate quality improvement in the participating services. </w:t>
      </w:r>
    </w:p>
    <w:p w14:paraId="677B5838" w14:textId="77777777" w:rsidR="00DF7D89" w:rsidRDefault="00DF7D89" w:rsidP="00DF7D89">
      <w:pPr>
        <w:rPr>
          <w:rFonts w:ascii="Calibri" w:hAnsi="Calibri" w:cs="Calibri"/>
          <w:lang w:val="en-GB"/>
        </w:rPr>
      </w:pPr>
    </w:p>
    <w:p w14:paraId="0B502ABD" w14:textId="77777777" w:rsidR="001C6716" w:rsidRDefault="001C6716" w:rsidP="001C6716">
      <w:pPr>
        <w:rPr>
          <w:rFonts w:ascii="Calibri" w:hAnsi="Calibri" w:cs="Calibri"/>
          <w:lang w:val="en-GB"/>
        </w:rPr>
      </w:pPr>
    </w:p>
    <w:p w14:paraId="4A068194" w14:textId="77777777" w:rsidR="001C6716" w:rsidRDefault="001C6716">
      <w:pPr>
        <w:rPr>
          <w:rFonts w:ascii="Calibri" w:hAnsi="Calibri" w:cs="Calibri"/>
          <w:lang w:val="en-GB"/>
        </w:rPr>
      </w:pPr>
    </w:p>
    <w:p w14:paraId="11B2C49F" w14:textId="77777777" w:rsidR="001C6716" w:rsidRDefault="001C6716">
      <w:pPr>
        <w:rPr>
          <w:rFonts w:ascii="Calibri" w:hAnsi="Calibri" w:cs="Calibri"/>
          <w:lang w:val="en-GB"/>
        </w:rPr>
      </w:pPr>
    </w:p>
    <w:p w14:paraId="55D2F09F" w14:textId="6DFC91E4" w:rsidR="004A091F" w:rsidRDefault="001C6716" w:rsidP="00DF7D89">
      <w:pPr>
        <w:rPr>
          <w:rFonts w:ascii="Calibri" w:hAnsi="Calibri" w:cs="Calibri"/>
          <w:lang w:val="en-GB"/>
        </w:rPr>
      </w:pPr>
      <w:r>
        <w:rPr>
          <w:rFonts w:ascii="Calibri" w:hAnsi="Calibri" w:cs="Calibri"/>
          <w:lang w:val="en-GB"/>
        </w:rPr>
        <w:br w:type="page"/>
      </w:r>
    </w:p>
    <w:p w14:paraId="691CDF73" w14:textId="77777777" w:rsidR="004A091F" w:rsidRDefault="004A091F" w:rsidP="00DF7D89">
      <w:pPr>
        <w:rPr>
          <w:rFonts w:ascii="Calibri" w:hAnsi="Calibri" w:cs="Calibri"/>
          <w:lang w:val="en-GB"/>
        </w:rPr>
      </w:pPr>
    </w:p>
    <w:p w14:paraId="03079939" w14:textId="46EE6CB8" w:rsidR="00DF7D89" w:rsidRPr="00AF6DB4" w:rsidRDefault="0059440E" w:rsidP="00DF7D89">
      <w:pPr>
        <w:rPr>
          <w:rFonts w:ascii="Calibri" w:hAnsi="Calibri" w:cs="Calibri"/>
          <w:b/>
          <w:bCs/>
          <w:lang w:val="da-DK"/>
        </w:rPr>
      </w:pPr>
      <w:r w:rsidRPr="00AF6DB4">
        <w:rPr>
          <w:rFonts w:ascii="Calibri" w:hAnsi="Calibri" w:cs="Calibri"/>
          <w:b/>
          <w:bCs/>
          <w:lang w:val="da-DK"/>
        </w:rPr>
        <w:t>References</w:t>
      </w:r>
      <w:r w:rsidR="00221DDC">
        <w:rPr>
          <w:rFonts w:ascii="Calibri" w:hAnsi="Calibri" w:cs="Calibri"/>
          <w:b/>
          <w:bCs/>
          <w:lang w:val="da-DK"/>
        </w:rPr>
        <w:t xml:space="preserve"> (to </w:t>
      </w:r>
      <w:proofErr w:type="spellStart"/>
      <w:r w:rsidR="00221DDC">
        <w:rPr>
          <w:rFonts w:ascii="Calibri" w:hAnsi="Calibri" w:cs="Calibri"/>
          <w:b/>
          <w:bCs/>
          <w:lang w:val="da-DK"/>
        </w:rPr>
        <w:t>be</w:t>
      </w:r>
      <w:proofErr w:type="spellEnd"/>
      <w:r w:rsidR="00221DDC">
        <w:rPr>
          <w:rFonts w:ascii="Calibri" w:hAnsi="Calibri" w:cs="Calibri"/>
          <w:b/>
          <w:bCs/>
          <w:lang w:val="da-DK"/>
        </w:rPr>
        <w:t xml:space="preserve"> </w:t>
      </w:r>
      <w:proofErr w:type="spellStart"/>
      <w:r w:rsidR="00221DDC">
        <w:rPr>
          <w:rFonts w:ascii="Calibri" w:hAnsi="Calibri" w:cs="Calibri"/>
          <w:b/>
          <w:bCs/>
          <w:lang w:val="da-DK"/>
        </w:rPr>
        <w:t>updated</w:t>
      </w:r>
      <w:proofErr w:type="spellEnd"/>
      <w:r w:rsidR="00221DDC">
        <w:rPr>
          <w:rFonts w:ascii="Calibri" w:hAnsi="Calibri" w:cs="Calibri"/>
          <w:b/>
          <w:bCs/>
          <w:lang w:val="da-DK"/>
        </w:rPr>
        <w:t>)</w:t>
      </w:r>
    </w:p>
    <w:p w14:paraId="4904EF08" w14:textId="65A670CC" w:rsidR="005F4F7F" w:rsidRPr="00221DDC" w:rsidRDefault="005F4F7F" w:rsidP="005F4F7F">
      <w:pPr>
        <w:spacing w:after="0" w:line="276" w:lineRule="auto"/>
        <w:rPr>
          <w:rFonts w:ascii="Calibri" w:hAnsi="Calibri" w:cs="Calibri"/>
        </w:rPr>
      </w:pPr>
    </w:p>
    <w:p w14:paraId="1294AAE0" w14:textId="45EAAA3A" w:rsidR="00E1639B" w:rsidRPr="00221DDC" w:rsidRDefault="00E1639B" w:rsidP="00221DDC">
      <w:pPr>
        <w:pStyle w:val="Liststycke"/>
        <w:numPr>
          <w:ilvl w:val="0"/>
          <w:numId w:val="4"/>
        </w:numPr>
        <w:spacing w:line="276" w:lineRule="auto"/>
        <w:rPr>
          <w:rFonts w:ascii="Calibri" w:hAnsi="Calibri" w:cs="Calibri"/>
          <w:lang w:val="en-GB"/>
        </w:rPr>
      </w:pPr>
      <w:r w:rsidRPr="00221DDC">
        <w:rPr>
          <w:rFonts w:ascii="Calibri" w:hAnsi="Calibri" w:cs="Calibri"/>
          <w:lang w:val="en-GB"/>
        </w:rPr>
        <w:t xml:space="preserve">Martinsson L, Strang P, Lundström S, Hedman C. Parenteral </w:t>
      </w:r>
      <w:r w:rsidR="005F4F7F" w:rsidRPr="00221DDC">
        <w:rPr>
          <w:rFonts w:ascii="Calibri" w:hAnsi="Calibri" w:cs="Calibri"/>
          <w:lang w:val="en-GB"/>
        </w:rPr>
        <w:t>h</w:t>
      </w:r>
      <w:r w:rsidRPr="00221DDC">
        <w:rPr>
          <w:rFonts w:ascii="Calibri" w:hAnsi="Calibri" w:cs="Calibri"/>
          <w:lang w:val="en-GB"/>
        </w:rPr>
        <w:t xml:space="preserve">ydration in </w:t>
      </w:r>
      <w:r w:rsidR="005F4F7F" w:rsidRPr="00221DDC">
        <w:rPr>
          <w:rFonts w:ascii="Calibri" w:hAnsi="Calibri" w:cs="Calibri"/>
          <w:lang w:val="en-GB"/>
        </w:rPr>
        <w:t>d</w:t>
      </w:r>
      <w:r w:rsidRPr="00221DDC">
        <w:rPr>
          <w:rFonts w:ascii="Calibri" w:hAnsi="Calibri" w:cs="Calibri"/>
          <w:lang w:val="en-GB"/>
        </w:rPr>
        <w:t xml:space="preserve">ying </w:t>
      </w:r>
      <w:r w:rsidR="005F4F7F" w:rsidRPr="00221DDC">
        <w:rPr>
          <w:rFonts w:ascii="Calibri" w:hAnsi="Calibri" w:cs="Calibri"/>
          <w:lang w:val="en-GB"/>
        </w:rPr>
        <w:t>p</w:t>
      </w:r>
      <w:r w:rsidRPr="00221DDC">
        <w:rPr>
          <w:rFonts w:ascii="Calibri" w:hAnsi="Calibri" w:cs="Calibri"/>
          <w:lang w:val="en-GB"/>
        </w:rPr>
        <w:t xml:space="preserve">atients </w:t>
      </w:r>
      <w:r w:rsidR="005F4F7F" w:rsidRPr="00221DDC">
        <w:rPr>
          <w:rFonts w:ascii="Calibri" w:hAnsi="Calibri" w:cs="Calibri"/>
          <w:lang w:val="en-GB"/>
        </w:rPr>
        <w:t>w</w:t>
      </w:r>
      <w:r w:rsidRPr="00221DDC">
        <w:rPr>
          <w:rFonts w:ascii="Calibri" w:hAnsi="Calibri" w:cs="Calibri"/>
          <w:lang w:val="en-GB"/>
        </w:rPr>
        <w:t xml:space="preserve">ith </w:t>
      </w:r>
      <w:r w:rsidR="005F4F7F" w:rsidRPr="00221DDC">
        <w:rPr>
          <w:rFonts w:ascii="Calibri" w:hAnsi="Calibri" w:cs="Calibri"/>
          <w:lang w:val="en-GB"/>
        </w:rPr>
        <w:t>c</w:t>
      </w:r>
      <w:r w:rsidRPr="00221DDC">
        <w:rPr>
          <w:rFonts w:ascii="Calibri" w:hAnsi="Calibri" w:cs="Calibri"/>
          <w:lang w:val="en-GB"/>
        </w:rPr>
        <w:t>ancer: A National Registry Study. </w:t>
      </w:r>
      <w:r w:rsidRPr="00221DDC">
        <w:rPr>
          <w:rFonts w:ascii="Calibri" w:hAnsi="Calibri" w:cs="Calibri"/>
          <w:i/>
          <w:iCs/>
          <w:lang w:val="en-GB"/>
        </w:rPr>
        <w:t>J Pain Symptom Manage</w:t>
      </w:r>
      <w:r w:rsidRPr="00221DDC">
        <w:rPr>
          <w:rFonts w:ascii="Calibri" w:hAnsi="Calibri" w:cs="Calibri"/>
          <w:lang w:val="en-GB"/>
        </w:rPr>
        <w:t xml:space="preserve">. 2024;67(5):384-392. </w:t>
      </w:r>
    </w:p>
    <w:p w14:paraId="2EC1E8A3" w14:textId="1180D1C7" w:rsidR="006D2865" w:rsidRPr="00221DDC" w:rsidRDefault="006D2865" w:rsidP="00221DDC">
      <w:pPr>
        <w:pStyle w:val="Liststycke"/>
        <w:numPr>
          <w:ilvl w:val="0"/>
          <w:numId w:val="4"/>
        </w:numPr>
        <w:spacing w:line="276" w:lineRule="auto"/>
        <w:rPr>
          <w:rFonts w:ascii="Calibri" w:hAnsi="Calibri" w:cs="Calibri"/>
          <w:lang w:val="en-US"/>
        </w:rPr>
      </w:pPr>
      <w:r w:rsidRPr="00221DDC">
        <w:rPr>
          <w:rFonts w:ascii="Calibri" w:hAnsi="Calibri" w:cs="Calibri"/>
          <w:lang w:val="en-US"/>
        </w:rPr>
        <w:t>Brännström M, Hägglund L, Fürst CJ, Boman K. Unequal care for dying patients in Sweden: a comparative registry study of deaths from heart disease and cancer. </w:t>
      </w:r>
      <w:proofErr w:type="spellStart"/>
      <w:r w:rsidRPr="00221DDC">
        <w:rPr>
          <w:rFonts w:ascii="Calibri" w:hAnsi="Calibri" w:cs="Calibri"/>
          <w:i/>
          <w:iCs/>
          <w:lang w:val="en-US"/>
        </w:rPr>
        <w:t>Eur</w:t>
      </w:r>
      <w:proofErr w:type="spellEnd"/>
      <w:r w:rsidRPr="00221DDC">
        <w:rPr>
          <w:rFonts w:ascii="Calibri" w:hAnsi="Calibri" w:cs="Calibri"/>
          <w:i/>
          <w:iCs/>
          <w:lang w:val="en-US"/>
        </w:rPr>
        <w:t xml:space="preserve"> J Cardiovasc Nurs</w:t>
      </w:r>
      <w:r w:rsidRPr="00221DDC">
        <w:rPr>
          <w:rFonts w:ascii="Calibri" w:hAnsi="Calibri" w:cs="Calibri"/>
          <w:lang w:val="en-US"/>
        </w:rPr>
        <w:t xml:space="preserve">. 2012;11(4):454-459. </w:t>
      </w:r>
    </w:p>
    <w:p w14:paraId="776015B5" w14:textId="56209421" w:rsidR="00F67AF0" w:rsidRPr="00221DDC" w:rsidRDefault="00F67AF0" w:rsidP="00221DDC">
      <w:pPr>
        <w:pStyle w:val="Liststycke"/>
        <w:numPr>
          <w:ilvl w:val="0"/>
          <w:numId w:val="4"/>
        </w:numPr>
        <w:spacing w:line="276" w:lineRule="auto"/>
        <w:rPr>
          <w:rFonts w:ascii="Calibri" w:hAnsi="Calibri" w:cs="Calibri"/>
          <w:lang w:val="en-GB"/>
        </w:rPr>
      </w:pPr>
      <w:r w:rsidRPr="00221DDC">
        <w:rPr>
          <w:rFonts w:ascii="Calibri" w:hAnsi="Calibri" w:cs="Calibri"/>
          <w:lang w:val="en-US"/>
        </w:rPr>
        <w:t xml:space="preserve">Thompson, G., </w:t>
      </w:r>
      <w:proofErr w:type="spellStart"/>
      <w:r w:rsidRPr="00221DDC">
        <w:rPr>
          <w:rFonts w:ascii="Calibri" w:hAnsi="Calibri" w:cs="Calibri"/>
          <w:lang w:val="en-US"/>
        </w:rPr>
        <w:t>Shindruk</w:t>
      </w:r>
      <w:proofErr w:type="spellEnd"/>
      <w:r w:rsidRPr="00221DDC">
        <w:rPr>
          <w:rFonts w:ascii="Calibri" w:hAnsi="Calibri" w:cs="Calibri"/>
          <w:lang w:val="en-US"/>
        </w:rPr>
        <w:t>, C. et al. “Who would want to die like that?” Perspectives on dying alone in a long-term care setting. </w:t>
      </w:r>
      <w:r w:rsidRPr="00221DDC">
        <w:rPr>
          <w:rFonts w:ascii="Calibri" w:hAnsi="Calibri" w:cs="Calibri"/>
          <w:i/>
          <w:iCs/>
        </w:rPr>
        <w:t>Death Studies</w:t>
      </w:r>
      <w:r w:rsidRPr="00221DDC">
        <w:rPr>
          <w:rFonts w:ascii="Calibri" w:hAnsi="Calibri" w:cs="Calibri"/>
        </w:rPr>
        <w:t>, </w:t>
      </w:r>
      <w:r w:rsidRPr="00221DDC">
        <w:rPr>
          <w:rFonts w:ascii="Calibri" w:hAnsi="Calibri" w:cs="Calibri"/>
          <w:lang w:val="en-US"/>
        </w:rPr>
        <w:t xml:space="preserve">2018; </w:t>
      </w:r>
      <w:r w:rsidRPr="00221DDC">
        <w:rPr>
          <w:rFonts w:ascii="Calibri" w:hAnsi="Calibri" w:cs="Calibri"/>
          <w:i/>
          <w:iCs/>
        </w:rPr>
        <w:t>43</w:t>
      </w:r>
      <w:r w:rsidRPr="00221DDC">
        <w:rPr>
          <w:rFonts w:ascii="Calibri" w:hAnsi="Calibri" w:cs="Calibri"/>
        </w:rPr>
        <w:t xml:space="preserve">(8), 509–520. </w:t>
      </w:r>
    </w:p>
    <w:sectPr w:rsidR="00F67AF0" w:rsidRPr="00221DDC">
      <w:headerReference w:type="even" r:id="rId8"/>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C3B4A" w14:textId="77777777" w:rsidR="009C0BE4" w:rsidRDefault="009C0BE4" w:rsidP="00612FFF">
      <w:pPr>
        <w:spacing w:after="0" w:line="240" w:lineRule="auto"/>
      </w:pPr>
      <w:r>
        <w:separator/>
      </w:r>
    </w:p>
  </w:endnote>
  <w:endnote w:type="continuationSeparator" w:id="0">
    <w:p w14:paraId="5071F51B" w14:textId="77777777" w:rsidR="009C0BE4" w:rsidRDefault="009C0BE4" w:rsidP="00612F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20936572"/>
      <w:docPartObj>
        <w:docPartGallery w:val="Page Numbers (Bottom of Page)"/>
        <w:docPartUnique/>
      </w:docPartObj>
    </w:sdtPr>
    <w:sdtContent>
      <w:p w14:paraId="3B895C5B" w14:textId="2F62E110" w:rsidR="0091718F" w:rsidRDefault="0091718F" w:rsidP="00CD772F">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3A2F16C5" w14:textId="77777777" w:rsidR="0091718F" w:rsidRDefault="0091718F" w:rsidP="0091718F">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88429172"/>
      <w:docPartObj>
        <w:docPartGallery w:val="Page Numbers (Bottom of Page)"/>
        <w:docPartUnique/>
      </w:docPartObj>
    </w:sdtPr>
    <w:sdtEndPr>
      <w:rPr>
        <w:rStyle w:val="Sidnummer"/>
        <w:sz w:val="20"/>
        <w:szCs w:val="20"/>
      </w:rPr>
    </w:sdtEndPr>
    <w:sdtContent>
      <w:p w14:paraId="4B3825AC" w14:textId="7FB45917" w:rsidR="0091718F" w:rsidRPr="00087FE4" w:rsidRDefault="0091718F" w:rsidP="00CD772F">
        <w:pPr>
          <w:pStyle w:val="Sidfot"/>
          <w:framePr w:wrap="none" w:vAnchor="text" w:hAnchor="margin" w:xAlign="right" w:y="1"/>
          <w:rPr>
            <w:rStyle w:val="Sidnummer"/>
            <w:sz w:val="20"/>
            <w:szCs w:val="20"/>
            <w:lang w:val="en-US"/>
          </w:rPr>
        </w:pPr>
        <w:r w:rsidRPr="00087FE4">
          <w:rPr>
            <w:rStyle w:val="Sidnummer"/>
            <w:sz w:val="20"/>
            <w:szCs w:val="20"/>
          </w:rPr>
          <w:fldChar w:fldCharType="begin"/>
        </w:r>
        <w:r w:rsidRPr="00087FE4">
          <w:rPr>
            <w:rStyle w:val="Sidnummer"/>
            <w:sz w:val="20"/>
            <w:szCs w:val="20"/>
            <w:lang w:val="en-US"/>
          </w:rPr>
          <w:instrText xml:space="preserve"> PAGE </w:instrText>
        </w:r>
        <w:r w:rsidRPr="00087FE4">
          <w:rPr>
            <w:rStyle w:val="Sidnummer"/>
            <w:sz w:val="20"/>
            <w:szCs w:val="20"/>
          </w:rPr>
          <w:fldChar w:fldCharType="separate"/>
        </w:r>
        <w:r w:rsidRPr="00087FE4">
          <w:rPr>
            <w:rStyle w:val="Sidnummer"/>
            <w:noProof/>
            <w:sz w:val="20"/>
            <w:szCs w:val="20"/>
            <w:lang w:val="en-US"/>
          </w:rPr>
          <w:t>1</w:t>
        </w:r>
        <w:r w:rsidRPr="00087FE4">
          <w:rPr>
            <w:rStyle w:val="Sidnummer"/>
            <w:sz w:val="20"/>
            <w:szCs w:val="20"/>
          </w:rPr>
          <w:fldChar w:fldCharType="end"/>
        </w:r>
      </w:p>
    </w:sdtContent>
  </w:sdt>
  <w:p w14:paraId="2BC4C5A6" w14:textId="4FFAD9E1" w:rsidR="0091718F" w:rsidRPr="00087FE4" w:rsidRDefault="00087FE4" w:rsidP="0091718F">
    <w:pPr>
      <w:ind w:right="360"/>
      <w:rPr>
        <w:rFonts w:ascii="Calibri" w:hAnsi="Calibri" w:cs="Calibri"/>
        <w:sz w:val="20"/>
        <w:szCs w:val="20"/>
        <w:lang w:val="en-GB"/>
      </w:rPr>
    </w:pP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r>
      <w:rPr>
        <w:rFonts w:ascii="Calibri" w:hAnsi="Calibri" w:cs="Calibri"/>
        <w:sz w:val="20"/>
        <w:szCs w:val="20"/>
        <w:lang w:val="en-GB"/>
      </w:rPr>
      <w:tab/>
    </w:r>
  </w:p>
  <w:p w14:paraId="1BDFA2B5" w14:textId="77777777" w:rsidR="0091718F" w:rsidRPr="0091718F" w:rsidRDefault="0091718F" w:rsidP="0091718F">
    <w:pPr>
      <w:pStyle w:val="Sidfo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DCC3C" w14:textId="77777777" w:rsidR="009C0BE4" w:rsidRDefault="009C0BE4" w:rsidP="00612FFF">
      <w:pPr>
        <w:spacing w:after="0" w:line="240" w:lineRule="auto"/>
      </w:pPr>
      <w:r>
        <w:separator/>
      </w:r>
    </w:p>
  </w:footnote>
  <w:footnote w:type="continuationSeparator" w:id="0">
    <w:p w14:paraId="739B66CA" w14:textId="77777777" w:rsidR="009C0BE4" w:rsidRDefault="009C0BE4" w:rsidP="00612F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23198085"/>
      <w:docPartObj>
        <w:docPartGallery w:val="Page Numbers (Top of Page)"/>
        <w:docPartUnique/>
      </w:docPartObj>
    </w:sdtPr>
    <w:sdtContent>
      <w:p w14:paraId="1A834EB0" w14:textId="3BB757AF" w:rsidR="00612FFF" w:rsidRDefault="00612FFF" w:rsidP="00B85C18">
        <w:pPr>
          <w:pStyle w:val="Sidhuvud"/>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76798D5E" w14:textId="77777777" w:rsidR="00612FFF" w:rsidRDefault="00612FFF" w:rsidP="00612FFF">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720A9" w14:textId="45D46D85" w:rsidR="00635F9E" w:rsidRPr="00635F9E" w:rsidRDefault="00635F9E">
    <w:pPr>
      <w:pStyle w:val="Sidhuvud"/>
      <w:rPr>
        <w:b/>
        <w:bCs/>
        <w:lang w:val="en-GB"/>
      </w:rPr>
    </w:pPr>
    <w:r w:rsidRPr="00635F9E">
      <w:rPr>
        <w:rFonts w:ascii="Calibri" w:hAnsi="Calibri" w:cs="Calibri"/>
        <w:b/>
        <w:bCs/>
        <w:sz w:val="20"/>
        <w:szCs w:val="20"/>
        <w:lang w:val="en-GB"/>
      </w:rPr>
      <w:t xml:space="preserve">“The </w:t>
    </w:r>
    <w:r w:rsidR="008C264A">
      <w:rPr>
        <w:rFonts w:ascii="Calibri" w:hAnsi="Calibri" w:cs="Calibri"/>
        <w:b/>
        <w:bCs/>
        <w:sz w:val="20"/>
        <w:szCs w:val="20"/>
        <w:lang w:val="en-GB"/>
      </w:rPr>
      <w:t xml:space="preserve">Last </w:t>
    </w:r>
    <w:proofErr w:type="gramStart"/>
    <w:r w:rsidRPr="00635F9E">
      <w:rPr>
        <w:rFonts w:ascii="Calibri" w:hAnsi="Calibri" w:cs="Calibri"/>
        <w:b/>
        <w:bCs/>
        <w:sz w:val="20"/>
        <w:szCs w:val="20"/>
        <w:lang w:val="en-GB"/>
      </w:rPr>
      <w:t>24 hour</w:t>
    </w:r>
    <w:proofErr w:type="gramEnd"/>
    <w:r w:rsidRPr="00635F9E">
      <w:rPr>
        <w:rFonts w:ascii="Calibri" w:hAnsi="Calibri" w:cs="Calibri"/>
        <w:b/>
        <w:bCs/>
        <w:sz w:val="20"/>
        <w:szCs w:val="20"/>
        <w:lang w:val="en-GB"/>
      </w:rPr>
      <w:t xml:space="preserve"> study” – project plan</w:t>
    </w:r>
    <w:r w:rsidR="00A34425">
      <w:rPr>
        <w:rFonts w:ascii="Calibri" w:hAnsi="Calibri" w:cs="Calibri"/>
        <w:b/>
        <w:bCs/>
        <w:sz w:val="20"/>
        <w:szCs w:val="20"/>
        <w:lang w:val="en-GB"/>
      </w:rPr>
      <w:tab/>
    </w:r>
    <w:r w:rsidR="00A34425">
      <w:rPr>
        <w:rFonts w:ascii="Calibri" w:hAnsi="Calibri" w:cs="Calibri"/>
        <w:b/>
        <w:bCs/>
        <w:sz w:val="20"/>
        <w:szCs w:val="20"/>
        <w:lang w:val="en-GB"/>
      </w:rPr>
      <w:tab/>
    </w:r>
    <w:r w:rsidR="00221DDC">
      <w:rPr>
        <w:rFonts w:ascii="Calibri" w:hAnsi="Calibri" w:cs="Calibri"/>
        <w:b/>
        <w:bCs/>
        <w:sz w:val="20"/>
        <w:szCs w:val="20"/>
        <w:lang w:val="en-GB"/>
      </w:rPr>
      <w:t>2026 Feb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4FBB"/>
    <w:multiLevelType w:val="hybridMultilevel"/>
    <w:tmpl w:val="01768EA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15:restartNumberingAfterBreak="0">
    <w:nsid w:val="32552CDA"/>
    <w:multiLevelType w:val="hybridMultilevel"/>
    <w:tmpl w:val="DC90FB14"/>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7C7150A0"/>
    <w:multiLevelType w:val="hybridMultilevel"/>
    <w:tmpl w:val="7D640CCE"/>
    <w:lvl w:ilvl="0" w:tplc="0809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16cid:durableId="668214160">
    <w:abstractNumId w:val="1"/>
  </w:num>
  <w:num w:numId="2" w16cid:durableId="523595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0699782">
    <w:abstractNumId w:val="0"/>
  </w:num>
  <w:num w:numId="4" w16cid:durableId="4746836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3B0"/>
    <w:rsid w:val="00032566"/>
    <w:rsid w:val="00045198"/>
    <w:rsid w:val="00064722"/>
    <w:rsid w:val="00064BDA"/>
    <w:rsid w:val="00087FE4"/>
    <w:rsid w:val="000A6371"/>
    <w:rsid w:val="000B0400"/>
    <w:rsid w:val="000B2894"/>
    <w:rsid w:val="000C7DEF"/>
    <w:rsid w:val="000F5EE9"/>
    <w:rsid w:val="0013093F"/>
    <w:rsid w:val="00140B12"/>
    <w:rsid w:val="001C6716"/>
    <w:rsid w:val="001E677D"/>
    <w:rsid w:val="00221DDC"/>
    <w:rsid w:val="002320C7"/>
    <w:rsid w:val="00250032"/>
    <w:rsid w:val="00276EFE"/>
    <w:rsid w:val="002F4880"/>
    <w:rsid w:val="00392857"/>
    <w:rsid w:val="00393315"/>
    <w:rsid w:val="003A3A2C"/>
    <w:rsid w:val="003B62C4"/>
    <w:rsid w:val="003C5B25"/>
    <w:rsid w:val="003F2366"/>
    <w:rsid w:val="00407744"/>
    <w:rsid w:val="00422E49"/>
    <w:rsid w:val="00424DE7"/>
    <w:rsid w:val="00437A2E"/>
    <w:rsid w:val="00443DD2"/>
    <w:rsid w:val="00471487"/>
    <w:rsid w:val="0048072F"/>
    <w:rsid w:val="00481BAE"/>
    <w:rsid w:val="004A091F"/>
    <w:rsid w:val="004A7CF6"/>
    <w:rsid w:val="0052530A"/>
    <w:rsid w:val="00530DD5"/>
    <w:rsid w:val="00532EB7"/>
    <w:rsid w:val="00534452"/>
    <w:rsid w:val="00590BE6"/>
    <w:rsid w:val="0059440E"/>
    <w:rsid w:val="005A5ABB"/>
    <w:rsid w:val="005C3136"/>
    <w:rsid w:val="005C6792"/>
    <w:rsid w:val="005F4442"/>
    <w:rsid w:val="005F4F7F"/>
    <w:rsid w:val="00612FFF"/>
    <w:rsid w:val="00635F9E"/>
    <w:rsid w:val="006B1BCD"/>
    <w:rsid w:val="006D2865"/>
    <w:rsid w:val="006D512A"/>
    <w:rsid w:val="0075511F"/>
    <w:rsid w:val="00767998"/>
    <w:rsid w:val="007E1608"/>
    <w:rsid w:val="00800306"/>
    <w:rsid w:val="008260FB"/>
    <w:rsid w:val="0085475B"/>
    <w:rsid w:val="00860397"/>
    <w:rsid w:val="008761E4"/>
    <w:rsid w:val="00880C80"/>
    <w:rsid w:val="00885AA8"/>
    <w:rsid w:val="008C264A"/>
    <w:rsid w:val="008C365A"/>
    <w:rsid w:val="008D7A0A"/>
    <w:rsid w:val="00911EA8"/>
    <w:rsid w:val="0091718F"/>
    <w:rsid w:val="0091782C"/>
    <w:rsid w:val="00940A24"/>
    <w:rsid w:val="00960B81"/>
    <w:rsid w:val="00975068"/>
    <w:rsid w:val="00985403"/>
    <w:rsid w:val="009A5884"/>
    <w:rsid w:val="009B5EDA"/>
    <w:rsid w:val="009C0BE4"/>
    <w:rsid w:val="00A00D33"/>
    <w:rsid w:val="00A253E1"/>
    <w:rsid w:val="00A30237"/>
    <w:rsid w:val="00A34425"/>
    <w:rsid w:val="00A373B0"/>
    <w:rsid w:val="00A56EE3"/>
    <w:rsid w:val="00A71413"/>
    <w:rsid w:val="00A83798"/>
    <w:rsid w:val="00AC5793"/>
    <w:rsid w:val="00AF6DB4"/>
    <w:rsid w:val="00B05584"/>
    <w:rsid w:val="00B33403"/>
    <w:rsid w:val="00BB5784"/>
    <w:rsid w:val="00BD6695"/>
    <w:rsid w:val="00BF468E"/>
    <w:rsid w:val="00C02517"/>
    <w:rsid w:val="00C23C93"/>
    <w:rsid w:val="00C61622"/>
    <w:rsid w:val="00CB489C"/>
    <w:rsid w:val="00CD3426"/>
    <w:rsid w:val="00CF29FA"/>
    <w:rsid w:val="00D02FFD"/>
    <w:rsid w:val="00D0653C"/>
    <w:rsid w:val="00D07BA5"/>
    <w:rsid w:val="00D120D1"/>
    <w:rsid w:val="00D23786"/>
    <w:rsid w:val="00D819BD"/>
    <w:rsid w:val="00DB1B2A"/>
    <w:rsid w:val="00DD5738"/>
    <w:rsid w:val="00DD7836"/>
    <w:rsid w:val="00DF7D89"/>
    <w:rsid w:val="00E1639B"/>
    <w:rsid w:val="00E411EF"/>
    <w:rsid w:val="00E44548"/>
    <w:rsid w:val="00ED6388"/>
    <w:rsid w:val="00F15138"/>
    <w:rsid w:val="00F44381"/>
    <w:rsid w:val="00F67AF0"/>
    <w:rsid w:val="00F73E04"/>
    <w:rsid w:val="00F86531"/>
    <w:rsid w:val="00FC49A2"/>
    <w:rsid w:val="00FF60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F0FB"/>
  <w15:chartTrackingRefBased/>
  <w15:docId w15:val="{58C9C1A5-6DEF-9344-B0A9-E660CFD5A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373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373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373B0"/>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373B0"/>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373B0"/>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373B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373B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373B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373B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373B0"/>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373B0"/>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373B0"/>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373B0"/>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373B0"/>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373B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373B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373B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373B0"/>
    <w:rPr>
      <w:rFonts w:eastAsiaTheme="majorEastAsia" w:cstheme="majorBidi"/>
      <w:color w:val="272727" w:themeColor="text1" w:themeTint="D8"/>
    </w:rPr>
  </w:style>
  <w:style w:type="paragraph" w:styleId="Rubrik">
    <w:name w:val="Title"/>
    <w:basedOn w:val="Normal"/>
    <w:next w:val="Normal"/>
    <w:link w:val="RubrikChar"/>
    <w:uiPriority w:val="10"/>
    <w:qFormat/>
    <w:rsid w:val="00A373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373B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373B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373B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373B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373B0"/>
    <w:rPr>
      <w:i/>
      <w:iCs/>
      <w:color w:val="404040" w:themeColor="text1" w:themeTint="BF"/>
    </w:rPr>
  </w:style>
  <w:style w:type="paragraph" w:styleId="Liststycke">
    <w:name w:val="List Paragraph"/>
    <w:basedOn w:val="Normal"/>
    <w:uiPriority w:val="34"/>
    <w:qFormat/>
    <w:rsid w:val="00A373B0"/>
    <w:pPr>
      <w:ind w:left="720"/>
      <w:contextualSpacing/>
    </w:pPr>
  </w:style>
  <w:style w:type="character" w:styleId="Starkbetoning">
    <w:name w:val="Intense Emphasis"/>
    <w:basedOn w:val="Standardstycketeckensnitt"/>
    <w:uiPriority w:val="21"/>
    <w:qFormat/>
    <w:rsid w:val="00A373B0"/>
    <w:rPr>
      <w:i/>
      <w:iCs/>
      <w:color w:val="0F4761" w:themeColor="accent1" w:themeShade="BF"/>
    </w:rPr>
  </w:style>
  <w:style w:type="paragraph" w:styleId="Starktcitat">
    <w:name w:val="Intense Quote"/>
    <w:basedOn w:val="Normal"/>
    <w:next w:val="Normal"/>
    <w:link w:val="StarktcitatChar"/>
    <w:uiPriority w:val="30"/>
    <w:qFormat/>
    <w:rsid w:val="00A373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373B0"/>
    <w:rPr>
      <w:i/>
      <w:iCs/>
      <w:color w:val="0F4761" w:themeColor="accent1" w:themeShade="BF"/>
    </w:rPr>
  </w:style>
  <w:style w:type="character" w:styleId="Starkreferens">
    <w:name w:val="Intense Reference"/>
    <w:basedOn w:val="Standardstycketeckensnitt"/>
    <w:uiPriority w:val="32"/>
    <w:qFormat/>
    <w:rsid w:val="00A373B0"/>
    <w:rPr>
      <w:b/>
      <w:bCs/>
      <w:smallCaps/>
      <w:color w:val="0F4761" w:themeColor="accent1" w:themeShade="BF"/>
      <w:spacing w:val="5"/>
    </w:rPr>
  </w:style>
  <w:style w:type="paragraph" w:customStyle="1" w:styleId="EndNoteBibliography">
    <w:name w:val="EndNote Bibliography"/>
    <w:basedOn w:val="Normal"/>
    <w:link w:val="EndNoteBibliographyChar"/>
    <w:rsid w:val="00DF7D89"/>
    <w:pPr>
      <w:spacing w:after="0" w:line="240" w:lineRule="auto"/>
    </w:pPr>
    <w:rPr>
      <w:rFonts w:ascii="Calibri" w:hAnsi="Calibri" w:cs="Calibri"/>
      <w:noProof/>
      <w:kern w:val="0"/>
      <w:lang w:val="en-US"/>
      <w14:ligatures w14:val="none"/>
    </w:rPr>
  </w:style>
  <w:style w:type="character" w:customStyle="1" w:styleId="EndNoteBibliographyChar">
    <w:name w:val="EndNote Bibliography Char"/>
    <w:basedOn w:val="Standardstycketeckensnitt"/>
    <w:link w:val="EndNoteBibliography"/>
    <w:rsid w:val="00DF7D89"/>
    <w:rPr>
      <w:rFonts w:ascii="Calibri" w:hAnsi="Calibri" w:cs="Calibri"/>
      <w:noProof/>
      <w:kern w:val="0"/>
      <w:lang w:val="en-US"/>
      <w14:ligatures w14:val="none"/>
    </w:rPr>
  </w:style>
  <w:style w:type="paragraph" w:styleId="Revision">
    <w:name w:val="Revision"/>
    <w:hidden/>
    <w:uiPriority w:val="99"/>
    <w:semiHidden/>
    <w:rsid w:val="00DB1B2A"/>
    <w:pPr>
      <w:spacing w:after="0" w:line="240" w:lineRule="auto"/>
    </w:pPr>
  </w:style>
  <w:style w:type="character" w:styleId="Kommentarsreferens">
    <w:name w:val="annotation reference"/>
    <w:basedOn w:val="Standardstycketeckensnitt"/>
    <w:uiPriority w:val="99"/>
    <w:semiHidden/>
    <w:unhideWhenUsed/>
    <w:rsid w:val="00DB1B2A"/>
    <w:rPr>
      <w:sz w:val="16"/>
      <w:szCs w:val="16"/>
    </w:rPr>
  </w:style>
  <w:style w:type="paragraph" w:styleId="Kommentarer">
    <w:name w:val="annotation text"/>
    <w:basedOn w:val="Normal"/>
    <w:link w:val="KommentarerChar"/>
    <w:uiPriority w:val="99"/>
    <w:unhideWhenUsed/>
    <w:rsid w:val="00DB1B2A"/>
    <w:pPr>
      <w:spacing w:line="240" w:lineRule="auto"/>
    </w:pPr>
    <w:rPr>
      <w:sz w:val="20"/>
      <w:szCs w:val="20"/>
    </w:rPr>
  </w:style>
  <w:style w:type="character" w:customStyle="1" w:styleId="KommentarerChar">
    <w:name w:val="Kommentarer Char"/>
    <w:basedOn w:val="Standardstycketeckensnitt"/>
    <w:link w:val="Kommentarer"/>
    <w:uiPriority w:val="99"/>
    <w:rsid w:val="00DB1B2A"/>
    <w:rPr>
      <w:sz w:val="20"/>
      <w:szCs w:val="20"/>
    </w:rPr>
  </w:style>
  <w:style w:type="paragraph" w:styleId="Kommentarsmne">
    <w:name w:val="annotation subject"/>
    <w:basedOn w:val="Kommentarer"/>
    <w:next w:val="Kommentarer"/>
    <w:link w:val="KommentarsmneChar"/>
    <w:uiPriority w:val="99"/>
    <w:semiHidden/>
    <w:unhideWhenUsed/>
    <w:rsid w:val="00DB1B2A"/>
    <w:rPr>
      <w:b/>
      <w:bCs/>
    </w:rPr>
  </w:style>
  <w:style w:type="character" w:customStyle="1" w:styleId="KommentarsmneChar">
    <w:name w:val="Kommentarsämne Char"/>
    <w:basedOn w:val="KommentarerChar"/>
    <w:link w:val="Kommentarsmne"/>
    <w:uiPriority w:val="99"/>
    <w:semiHidden/>
    <w:rsid w:val="00DB1B2A"/>
    <w:rPr>
      <w:b/>
      <w:bCs/>
      <w:sz w:val="20"/>
      <w:szCs w:val="20"/>
    </w:rPr>
  </w:style>
  <w:style w:type="paragraph" w:styleId="Ballongtext">
    <w:name w:val="Balloon Text"/>
    <w:basedOn w:val="Normal"/>
    <w:link w:val="BallongtextChar"/>
    <w:uiPriority w:val="99"/>
    <w:semiHidden/>
    <w:unhideWhenUsed/>
    <w:rsid w:val="00911EA8"/>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11EA8"/>
    <w:rPr>
      <w:rFonts w:ascii="Segoe UI" w:hAnsi="Segoe UI" w:cs="Segoe UI"/>
      <w:sz w:val="18"/>
      <w:szCs w:val="18"/>
    </w:rPr>
  </w:style>
  <w:style w:type="paragraph" w:styleId="Sidhuvud">
    <w:name w:val="header"/>
    <w:basedOn w:val="Normal"/>
    <w:link w:val="SidhuvudChar"/>
    <w:uiPriority w:val="99"/>
    <w:unhideWhenUsed/>
    <w:rsid w:val="00612FF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12FFF"/>
  </w:style>
  <w:style w:type="paragraph" w:styleId="Sidfot">
    <w:name w:val="footer"/>
    <w:basedOn w:val="Normal"/>
    <w:link w:val="SidfotChar"/>
    <w:uiPriority w:val="99"/>
    <w:unhideWhenUsed/>
    <w:rsid w:val="00612FF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12FFF"/>
  </w:style>
  <w:style w:type="character" w:styleId="Sidnummer">
    <w:name w:val="page number"/>
    <w:basedOn w:val="Standardstycketeckensnitt"/>
    <w:uiPriority w:val="99"/>
    <w:semiHidden/>
    <w:unhideWhenUsed/>
    <w:rsid w:val="00612FFF"/>
  </w:style>
  <w:style w:type="character" w:styleId="Hyperlnk">
    <w:name w:val="Hyperlink"/>
    <w:basedOn w:val="Standardstycketeckensnitt"/>
    <w:uiPriority w:val="99"/>
    <w:unhideWhenUsed/>
    <w:rsid w:val="00064BDA"/>
    <w:rPr>
      <w:color w:val="467886" w:themeColor="hyperlink"/>
      <w:u w:val="single"/>
    </w:rPr>
  </w:style>
  <w:style w:type="character" w:styleId="Olstomnmnande">
    <w:name w:val="Unresolved Mention"/>
    <w:basedOn w:val="Standardstycketeckensnitt"/>
    <w:uiPriority w:val="99"/>
    <w:semiHidden/>
    <w:unhideWhenUsed/>
    <w:rsid w:val="00064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4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396DD-D244-47B3-A4CE-655FC33F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1077</Words>
  <Characters>5785</Characters>
  <Application>Microsoft Office Word</Application>
  <DocSecurity>0</DocSecurity>
  <Lines>105</Lines>
  <Paragraphs>37</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Johan Fürst</dc:creator>
  <cp:keywords/>
  <dc:description/>
  <cp:lastModifiedBy>Carl Johan Fürst</cp:lastModifiedBy>
  <cp:revision>6</cp:revision>
  <cp:lastPrinted>2024-11-26T14:43:00Z</cp:lastPrinted>
  <dcterms:created xsi:type="dcterms:W3CDTF">2025-11-16T15:08:00Z</dcterms:created>
  <dcterms:modified xsi:type="dcterms:W3CDTF">2026-02-03T16:49:00Z</dcterms:modified>
</cp:coreProperties>
</file>